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66035" w14:textId="77777777" w:rsidR="00764DE2" w:rsidRPr="008D3458" w:rsidRDefault="00764DE2" w:rsidP="00764DE2">
      <w:pPr>
        <w:spacing w:line="240" w:lineRule="exact"/>
        <w:jc w:val="both"/>
        <w:rPr>
          <w:rFonts w:cstheme="minorHAnsi"/>
          <w:sz w:val="24"/>
        </w:rPr>
      </w:pPr>
    </w:p>
    <w:p w14:paraId="46466036" w14:textId="77777777" w:rsidR="00764DE2" w:rsidRPr="008D3458" w:rsidRDefault="00764DE2" w:rsidP="00764DE2">
      <w:pPr>
        <w:spacing w:line="240" w:lineRule="exact"/>
        <w:jc w:val="both"/>
        <w:rPr>
          <w:rFonts w:cstheme="minorHAnsi"/>
          <w:sz w:val="24"/>
        </w:rPr>
      </w:pPr>
    </w:p>
    <w:p w14:paraId="46466037" w14:textId="77777777" w:rsidR="00230DE6" w:rsidRPr="008D3458" w:rsidRDefault="00230DE6" w:rsidP="00764DE2">
      <w:pPr>
        <w:spacing w:line="240" w:lineRule="exact"/>
        <w:jc w:val="both"/>
        <w:rPr>
          <w:rFonts w:cstheme="minorHAnsi"/>
          <w:b/>
          <w:sz w:val="22"/>
          <w:szCs w:val="22"/>
        </w:rPr>
      </w:pPr>
    </w:p>
    <w:p w14:paraId="46466038" w14:textId="77777777" w:rsidR="00230DE6" w:rsidRPr="008D3458" w:rsidRDefault="00230DE6" w:rsidP="00E345ED">
      <w:pPr>
        <w:pStyle w:val="Titre"/>
        <w:jc w:val="center"/>
        <w:rPr>
          <w:rFonts w:asciiTheme="minorHAnsi" w:hAnsiTheme="minorHAnsi" w:cstheme="minorHAnsi"/>
        </w:rPr>
      </w:pPr>
      <w:r w:rsidRPr="008D3458">
        <w:rPr>
          <w:rFonts w:asciiTheme="minorHAnsi" w:hAnsiTheme="minorHAnsi" w:cstheme="minorHAnsi"/>
        </w:rPr>
        <w:t>TRAITE D’APPORT FUSION-CREATION D’OGEC</w:t>
      </w:r>
    </w:p>
    <w:p w14:paraId="46466039" w14:textId="77777777" w:rsidR="00230DE6" w:rsidRPr="008D3458" w:rsidRDefault="00230DE6" w:rsidP="00764DE2">
      <w:pPr>
        <w:spacing w:line="240" w:lineRule="exact"/>
        <w:jc w:val="both"/>
        <w:rPr>
          <w:rFonts w:cstheme="minorHAnsi"/>
          <w:sz w:val="22"/>
          <w:szCs w:val="22"/>
        </w:rPr>
      </w:pPr>
    </w:p>
    <w:p w14:paraId="4646603A" w14:textId="77777777" w:rsidR="00230DE6" w:rsidRPr="008D3458" w:rsidRDefault="00230DE6" w:rsidP="00764DE2">
      <w:pPr>
        <w:spacing w:line="240" w:lineRule="exact"/>
        <w:jc w:val="both"/>
        <w:rPr>
          <w:rFonts w:cstheme="minorHAnsi"/>
          <w:sz w:val="22"/>
          <w:szCs w:val="22"/>
        </w:rPr>
      </w:pPr>
    </w:p>
    <w:p w14:paraId="4646603B" w14:textId="77777777" w:rsidR="00764DE2" w:rsidRPr="008D3458" w:rsidRDefault="00230DE6" w:rsidP="00764DE2">
      <w:pPr>
        <w:spacing w:line="240" w:lineRule="exact"/>
        <w:jc w:val="both"/>
        <w:rPr>
          <w:rFonts w:cstheme="minorHAnsi"/>
          <w:sz w:val="22"/>
          <w:szCs w:val="22"/>
        </w:rPr>
      </w:pPr>
      <w:r w:rsidRPr="008D3458">
        <w:rPr>
          <w:rFonts w:cstheme="minorHAnsi"/>
          <w:sz w:val="22"/>
          <w:szCs w:val="22"/>
        </w:rPr>
        <w:t>Entre les soussignés,</w:t>
      </w:r>
    </w:p>
    <w:p w14:paraId="4646603C"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2"/>
          <w:szCs w:val="22"/>
        </w:rPr>
      </w:pPr>
    </w:p>
    <w:p w14:paraId="4646603D"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2"/>
          <w:szCs w:val="22"/>
        </w:rPr>
      </w:pPr>
    </w:p>
    <w:p w14:paraId="4646603E"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2"/>
          <w:szCs w:val="22"/>
        </w:rPr>
      </w:pPr>
      <w:r w:rsidRPr="008D3458">
        <w:rPr>
          <w:rFonts w:cstheme="minorHAnsi"/>
          <w:sz w:val="22"/>
          <w:szCs w:val="22"/>
        </w:rPr>
        <w:t>- M..................... demeurant à ............. agissant au nom et pour le compte, en sa qualité de président du conseil d'administration de L’OGEC dénommé X, association régie par la loi du 1er juillet 1901 dont le siège est à .........................</w:t>
      </w:r>
      <w:r w:rsidR="00230DE6" w:rsidRPr="008D3458">
        <w:rPr>
          <w:rFonts w:cstheme="minorHAnsi"/>
          <w:sz w:val="22"/>
          <w:szCs w:val="22"/>
        </w:rPr>
        <w:t xml:space="preserve"> , et</w:t>
      </w:r>
      <w:r w:rsidRPr="008D3458">
        <w:rPr>
          <w:rFonts w:cstheme="minorHAnsi"/>
          <w:sz w:val="22"/>
          <w:szCs w:val="22"/>
        </w:rPr>
        <w:t xml:space="preserve"> ayant été spécialement habilité(e) à l'effet des présentes par le conseil d'administration dudit OGEC, </w:t>
      </w:r>
    </w:p>
    <w:p w14:paraId="4646603F"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2"/>
          <w:szCs w:val="22"/>
        </w:rPr>
      </w:pPr>
    </w:p>
    <w:p w14:paraId="46466040" w14:textId="77777777" w:rsidR="00DE6277" w:rsidRPr="008D3458" w:rsidRDefault="00DE6277" w:rsidP="00DE6277">
      <w:pPr>
        <w:tabs>
          <w:tab w:val="left" w:pos="720"/>
          <w:tab w:val="left" w:pos="1440"/>
          <w:tab w:val="left" w:pos="2160"/>
          <w:tab w:val="left" w:pos="2880"/>
          <w:tab w:val="left" w:pos="3600"/>
        </w:tabs>
        <w:spacing w:line="240" w:lineRule="exact"/>
        <w:jc w:val="both"/>
        <w:rPr>
          <w:rFonts w:cstheme="minorHAnsi"/>
          <w:sz w:val="22"/>
          <w:szCs w:val="22"/>
        </w:rPr>
      </w:pPr>
      <w:r w:rsidRPr="008D3458">
        <w:rPr>
          <w:rFonts w:cstheme="minorHAnsi"/>
          <w:sz w:val="22"/>
          <w:szCs w:val="22"/>
        </w:rPr>
        <w:tab/>
      </w:r>
      <w:r w:rsidRPr="008D3458">
        <w:rPr>
          <w:rFonts w:cstheme="minorHAnsi"/>
          <w:sz w:val="22"/>
          <w:szCs w:val="22"/>
        </w:rPr>
        <w:tab/>
      </w:r>
      <w:r w:rsidRPr="008D3458">
        <w:rPr>
          <w:rFonts w:cstheme="minorHAnsi"/>
          <w:sz w:val="22"/>
          <w:szCs w:val="22"/>
        </w:rPr>
        <w:tab/>
        <w:t>d'une part</w:t>
      </w:r>
    </w:p>
    <w:p w14:paraId="46466041" w14:textId="77777777" w:rsidR="00DE6277" w:rsidRPr="008D3458" w:rsidRDefault="00DE6277" w:rsidP="00764DE2">
      <w:pPr>
        <w:tabs>
          <w:tab w:val="left" w:pos="720"/>
          <w:tab w:val="left" w:pos="1440"/>
          <w:tab w:val="left" w:pos="2160"/>
          <w:tab w:val="left" w:pos="2880"/>
          <w:tab w:val="left" w:pos="3600"/>
        </w:tabs>
        <w:spacing w:line="240" w:lineRule="exact"/>
        <w:jc w:val="both"/>
        <w:rPr>
          <w:rFonts w:cstheme="minorHAnsi"/>
          <w:sz w:val="22"/>
          <w:szCs w:val="22"/>
        </w:rPr>
      </w:pPr>
    </w:p>
    <w:p w14:paraId="46466042"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2"/>
          <w:szCs w:val="22"/>
        </w:rPr>
      </w:pPr>
      <w:r w:rsidRPr="008D3458">
        <w:rPr>
          <w:rFonts w:cstheme="minorHAnsi"/>
          <w:sz w:val="22"/>
          <w:szCs w:val="22"/>
        </w:rPr>
        <w:t>et</w:t>
      </w:r>
    </w:p>
    <w:p w14:paraId="46466043"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2"/>
          <w:szCs w:val="22"/>
          <w:u w:val="single"/>
        </w:rPr>
      </w:pPr>
    </w:p>
    <w:p w14:paraId="46466044"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2"/>
          <w:szCs w:val="22"/>
        </w:rPr>
      </w:pPr>
      <w:r w:rsidRPr="008D3458">
        <w:rPr>
          <w:rFonts w:cstheme="minorHAnsi"/>
          <w:sz w:val="22"/>
          <w:szCs w:val="22"/>
        </w:rPr>
        <w:t>- M..................... demeurant à ............. agissant au nom et pour le compte, en sa qualité de président du conseil d'administration de L’OGEC dénommé Y, association régie par la loi du 1er juillet 1901 dont le siège est à .........................</w:t>
      </w:r>
      <w:r w:rsidR="00230DE6" w:rsidRPr="008D3458">
        <w:rPr>
          <w:rFonts w:cstheme="minorHAnsi"/>
          <w:sz w:val="22"/>
          <w:szCs w:val="22"/>
        </w:rPr>
        <w:t xml:space="preserve"> , et</w:t>
      </w:r>
      <w:r w:rsidRPr="008D3458">
        <w:rPr>
          <w:rFonts w:cstheme="minorHAnsi"/>
          <w:sz w:val="22"/>
          <w:szCs w:val="22"/>
        </w:rPr>
        <w:t xml:space="preserve"> ayant été spécialement habilité(e) à l'effet des présentes par le conseil d'administration dudit OGEC, </w:t>
      </w:r>
    </w:p>
    <w:p w14:paraId="46466045"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2"/>
          <w:szCs w:val="22"/>
          <w:u w:val="single"/>
        </w:rPr>
      </w:pPr>
    </w:p>
    <w:p w14:paraId="46466046" w14:textId="77777777" w:rsidR="00764DE2" w:rsidRPr="008D3458" w:rsidRDefault="00764DE2" w:rsidP="00BC657E">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2"/>
          <w:szCs w:val="22"/>
        </w:rPr>
        <w:tab/>
      </w:r>
      <w:r w:rsidRPr="008D3458">
        <w:rPr>
          <w:rFonts w:cstheme="minorHAnsi"/>
          <w:sz w:val="22"/>
          <w:szCs w:val="22"/>
        </w:rPr>
        <w:tab/>
      </w:r>
      <w:r w:rsidRPr="008D3458">
        <w:rPr>
          <w:rFonts w:cstheme="minorHAnsi"/>
          <w:sz w:val="22"/>
          <w:szCs w:val="22"/>
        </w:rPr>
        <w:tab/>
      </w:r>
      <w:r w:rsidRPr="008D3458">
        <w:rPr>
          <w:rFonts w:cstheme="minorHAnsi"/>
          <w:sz w:val="24"/>
        </w:rPr>
        <w:t>d'autre part</w:t>
      </w:r>
    </w:p>
    <w:p w14:paraId="46466047" w14:textId="77777777" w:rsidR="00764DE2" w:rsidRPr="008D3458" w:rsidRDefault="00764DE2" w:rsidP="00764DE2">
      <w:pPr>
        <w:tabs>
          <w:tab w:val="left" w:pos="720"/>
          <w:tab w:val="left" w:pos="1440"/>
          <w:tab w:val="left" w:pos="2160"/>
          <w:tab w:val="left" w:pos="2880"/>
          <w:tab w:val="left" w:pos="3600"/>
        </w:tabs>
        <w:spacing w:line="240" w:lineRule="exact"/>
        <w:ind w:left="2127"/>
        <w:jc w:val="both"/>
        <w:rPr>
          <w:rFonts w:cstheme="minorHAnsi"/>
          <w:sz w:val="24"/>
          <w:u w:val="single"/>
        </w:rPr>
      </w:pPr>
    </w:p>
    <w:p w14:paraId="46466048" w14:textId="77777777" w:rsidR="00E345ED" w:rsidRPr="008D3458" w:rsidRDefault="00E345ED" w:rsidP="00764DE2">
      <w:pPr>
        <w:tabs>
          <w:tab w:val="left" w:pos="720"/>
          <w:tab w:val="left" w:pos="1440"/>
          <w:tab w:val="left" w:pos="2160"/>
          <w:tab w:val="left" w:pos="2880"/>
          <w:tab w:val="left" w:pos="3600"/>
        </w:tabs>
        <w:spacing w:line="240" w:lineRule="exact"/>
        <w:ind w:left="2127"/>
        <w:jc w:val="both"/>
        <w:rPr>
          <w:rFonts w:cstheme="minorHAnsi"/>
          <w:sz w:val="24"/>
          <w:u w:val="single"/>
        </w:rPr>
      </w:pPr>
    </w:p>
    <w:p w14:paraId="46466049"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u w:val="single"/>
        </w:rPr>
      </w:pPr>
    </w:p>
    <w:p w14:paraId="4646604A" w14:textId="77777777" w:rsidR="00764DE2" w:rsidRPr="008D3458" w:rsidRDefault="00764DE2" w:rsidP="00E345ED">
      <w:pPr>
        <w:pStyle w:val="Paragraphedeliste"/>
        <w:numPr>
          <w:ilvl w:val="0"/>
          <w:numId w:val="15"/>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MOTIFS ET BUTS DE LA FUSION</w:t>
      </w:r>
    </w:p>
    <w:p w14:paraId="4646604B"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b/>
          <w:sz w:val="24"/>
          <w:u w:val="single"/>
        </w:rPr>
      </w:pPr>
    </w:p>
    <w:p w14:paraId="4646604C"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2"/>
          <w:szCs w:val="22"/>
        </w:rPr>
      </w:pPr>
      <w:r w:rsidRPr="008D3458">
        <w:rPr>
          <w:rFonts w:cstheme="minorHAnsi"/>
          <w:sz w:val="22"/>
          <w:szCs w:val="22"/>
        </w:rPr>
        <w:t>En lien avec la Tutelle, depuis plusieurs mois, les chefs d’établissement, les présidents de  l’OGEC X de l’OGEC Y, ont été amenés à réfléchir ensemble à l’avenir des deux établissements catholiques.</w:t>
      </w:r>
    </w:p>
    <w:p w14:paraId="4646604D"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2"/>
          <w:szCs w:val="22"/>
        </w:rPr>
      </w:pPr>
    </w:p>
    <w:p w14:paraId="4646604E" w14:textId="77777777" w:rsidR="00764DE2" w:rsidRPr="008D3458" w:rsidRDefault="00764DE2" w:rsidP="00764DE2">
      <w:pPr>
        <w:pStyle w:val="Corpsdetexte"/>
        <w:rPr>
          <w:rFonts w:asciiTheme="minorHAnsi" w:hAnsiTheme="minorHAnsi" w:cstheme="minorHAnsi"/>
          <w:sz w:val="22"/>
          <w:szCs w:val="22"/>
        </w:rPr>
      </w:pPr>
      <w:r w:rsidRPr="008D3458">
        <w:rPr>
          <w:rFonts w:asciiTheme="minorHAnsi" w:hAnsiTheme="minorHAnsi" w:cstheme="minorHAnsi"/>
          <w:sz w:val="22"/>
          <w:szCs w:val="22"/>
        </w:rPr>
        <w:t>L’OGEC X et l’OGEC Y poursuivent la même finalité : le soutien et la gestion d’établissement scolaires de l’Enseignement Catholique.</w:t>
      </w:r>
    </w:p>
    <w:p w14:paraId="4646604F" w14:textId="77777777" w:rsidR="00764DE2" w:rsidRPr="008D3458" w:rsidRDefault="00764DE2" w:rsidP="00764DE2">
      <w:pPr>
        <w:pStyle w:val="Corpsdetexte"/>
        <w:rPr>
          <w:rFonts w:asciiTheme="minorHAnsi" w:hAnsiTheme="minorHAnsi" w:cstheme="minorHAnsi"/>
          <w:i/>
          <w:sz w:val="22"/>
          <w:szCs w:val="22"/>
        </w:rPr>
      </w:pPr>
    </w:p>
    <w:p w14:paraId="46466050"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i/>
          <w:sz w:val="22"/>
          <w:szCs w:val="22"/>
        </w:rPr>
      </w:pPr>
      <w:r w:rsidRPr="008D3458">
        <w:rPr>
          <w:rFonts w:cstheme="minorHAnsi"/>
          <w:i/>
          <w:sz w:val="22"/>
          <w:szCs w:val="22"/>
        </w:rPr>
        <w:t xml:space="preserve">Expliquer les motifs de cette fusion par exemple : </w:t>
      </w:r>
    </w:p>
    <w:p w14:paraId="46466051"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i/>
          <w:sz w:val="22"/>
          <w:szCs w:val="22"/>
        </w:rPr>
      </w:pPr>
      <w:r w:rsidRPr="008D3458">
        <w:rPr>
          <w:rFonts w:cstheme="minorHAnsi"/>
          <w:i/>
          <w:sz w:val="22"/>
          <w:szCs w:val="22"/>
        </w:rPr>
        <w:t>Les établissements qui</w:t>
      </w:r>
      <w:r w:rsidRPr="008D3458">
        <w:rPr>
          <w:rFonts w:cstheme="minorHAnsi"/>
          <w:b/>
          <w:i/>
          <w:sz w:val="22"/>
          <w:szCs w:val="22"/>
        </w:rPr>
        <w:t xml:space="preserve"> </w:t>
      </w:r>
      <w:r w:rsidRPr="008D3458">
        <w:rPr>
          <w:rFonts w:cstheme="minorHAnsi"/>
          <w:i/>
          <w:sz w:val="22"/>
          <w:szCs w:val="22"/>
        </w:rPr>
        <w:t>aujourd’hui accueillent les élèves, doivent faire face à plusieurs défis : augmenter leur capacité d’accueil pour répondre aux demandes des familles, pérenniser le patrimoine immobilier au service de l’activité scolaire, réaliser d’importants travaux de sécurité, de mise aux normes et de rénovation permettant d’offrir aux élèves le meilleur cadre possible pour leurs études.</w:t>
      </w:r>
    </w:p>
    <w:p w14:paraId="46466052"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i/>
          <w:sz w:val="22"/>
          <w:szCs w:val="22"/>
        </w:rPr>
      </w:pPr>
    </w:p>
    <w:p w14:paraId="46466053"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2"/>
          <w:szCs w:val="22"/>
        </w:rPr>
      </w:pPr>
      <w:r w:rsidRPr="008D3458">
        <w:rPr>
          <w:rFonts w:cstheme="minorHAnsi"/>
          <w:sz w:val="22"/>
          <w:szCs w:val="22"/>
        </w:rPr>
        <w:t>Devant ces enjeux, il est apparu, après une réflexion approfondie de tous les partenaires, qu’il devenait nécessaire de constituer, eu égard à ces enjeux,</w:t>
      </w:r>
      <w:r w:rsidRPr="008D3458">
        <w:rPr>
          <w:rFonts w:cstheme="minorHAnsi"/>
          <w:b/>
          <w:sz w:val="22"/>
          <w:szCs w:val="22"/>
        </w:rPr>
        <w:t xml:space="preserve"> </w:t>
      </w:r>
      <w:r w:rsidRPr="008D3458">
        <w:rPr>
          <w:rFonts w:cstheme="minorHAnsi"/>
          <w:sz w:val="22"/>
          <w:szCs w:val="22"/>
        </w:rPr>
        <w:t>un groupe scolaire cohérent, représentant une surface pédagogique et financière susceptible d’y répondre. Ce groupe scolaire</w:t>
      </w:r>
      <w:r w:rsidRPr="008D3458">
        <w:rPr>
          <w:rFonts w:cstheme="minorHAnsi"/>
          <w:b/>
          <w:sz w:val="22"/>
          <w:szCs w:val="22"/>
        </w:rPr>
        <w:t xml:space="preserve"> </w:t>
      </w:r>
      <w:r w:rsidRPr="008D3458">
        <w:rPr>
          <w:rFonts w:cstheme="minorHAnsi"/>
          <w:sz w:val="22"/>
          <w:szCs w:val="22"/>
        </w:rPr>
        <w:t>travaillera en synergie, stratégique et fonctionnelle.</w:t>
      </w:r>
    </w:p>
    <w:p w14:paraId="46466054"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b/>
          <w:sz w:val="22"/>
          <w:szCs w:val="22"/>
        </w:rPr>
      </w:pPr>
    </w:p>
    <w:p w14:paraId="46466055" w14:textId="77777777" w:rsidR="00743F41" w:rsidRPr="008D3458" w:rsidRDefault="00764DE2" w:rsidP="00764DE2">
      <w:pPr>
        <w:tabs>
          <w:tab w:val="left" w:pos="720"/>
          <w:tab w:val="left" w:pos="1440"/>
          <w:tab w:val="left" w:pos="2160"/>
          <w:tab w:val="left" w:pos="2880"/>
          <w:tab w:val="left" w:pos="3600"/>
        </w:tabs>
        <w:spacing w:line="240" w:lineRule="exact"/>
        <w:jc w:val="both"/>
        <w:rPr>
          <w:rFonts w:cstheme="minorHAnsi"/>
          <w:sz w:val="22"/>
          <w:szCs w:val="22"/>
        </w:rPr>
      </w:pPr>
      <w:r w:rsidRPr="008D3458">
        <w:rPr>
          <w:rFonts w:cstheme="minorHAnsi"/>
          <w:sz w:val="22"/>
          <w:szCs w:val="22"/>
        </w:rPr>
        <w:t xml:space="preserve">Les études budgétaires et comptables réalisées par les deux associations ont montré, qu'à ce jour, rien ne fait obstacle à la réalisation financière de ce regroupement. </w:t>
      </w:r>
    </w:p>
    <w:p w14:paraId="46466056" w14:textId="77777777" w:rsidR="00BC657E" w:rsidRPr="008D3458" w:rsidRDefault="00BC657E" w:rsidP="00764DE2">
      <w:pPr>
        <w:tabs>
          <w:tab w:val="left" w:pos="720"/>
          <w:tab w:val="left" w:pos="1440"/>
          <w:tab w:val="left" w:pos="2160"/>
          <w:tab w:val="left" w:pos="2880"/>
          <w:tab w:val="left" w:pos="3600"/>
        </w:tabs>
        <w:spacing w:line="240" w:lineRule="exact"/>
        <w:jc w:val="both"/>
        <w:rPr>
          <w:rFonts w:cstheme="minorHAnsi"/>
          <w:sz w:val="22"/>
          <w:szCs w:val="22"/>
        </w:rPr>
      </w:pPr>
    </w:p>
    <w:p w14:paraId="4646605A" w14:textId="77777777" w:rsidR="00743F41" w:rsidRPr="008D3458" w:rsidRDefault="00743F41" w:rsidP="00E345ED">
      <w:pPr>
        <w:pStyle w:val="Paragraphedeliste"/>
        <w:numPr>
          <w:ilvl w:val="0"/>
          <w:numId w:val="15"/>
        </w:numPr>
        <w:tabs>
          <w:tab w:val="left" w:pos="720"/>
          <w:tab w:val="left" w:pos="1440"/>
          <w:tab w:val="left" w:pos="2160"/>
          <w:tab w:val="left" w:pos="2880"/>
          <w:tab w:val="left" w:pos="3600"/>
        </w:tabs>
        <w:spacing w:line="240" w:lineRule="exact"/>
        <w:jc w:val="both"/>
        <w:rPr>
          <w:rFonts w:cstheme="minorHAnsi"/>
          <w:b/>
          <w:sz w:val="22"/>
          <w:szCs w:val="22"/>
        </w:rPr>
      </w:pPr>
      <w:r w:rsidRPr="008D3458">
        <w:rPr>
          <w:rFonts w:cstheme="minorHAnsi"/>
          <w:b/>
          <w:sz w:val="22"/>
          <w:szCs w:val="22"/>
        </w:rPr>
        <w:t>CREATION DE L’OGEC XY</w:t>
      </w:r>
    </w:p>
    <w:p w14:paraId="4646605B" w14:textId="77777777" w:rsidR="00743F41" w:rsidRPr="008D3458" w:rsidRDefault="00743F41" w:rsidP="00764DE2">
      <w:pPr>
        <w:tabs>
          <w:tab w:val="left" w:pos="720"/>
          <w:tab w:val="left" w:pos="1440"/>
          <w:tab w:val="left" w:pos="2160"/>
          <w:tab w:val="left" w:pos="2880"/>
          <w:tab w:val="left" w:pos="3600"/>
        </w:tabs>
        <w:spacing w:line="240" w:lineRule="exact"/>
        <w:jc w:val="both"/>
        <w:rPr>
          <w:rFonts w:cstheme="minorHAnsi"/>
          <w:sz w:val="22"/>
          <w:szCs w:val="22"/>
        </w:rPr>
      </w:pPr>
    </w:p>
    <w:p w14:paraId="4646605C" w14:textId="77777777" w:rsidR="004142C3" w:rsidRPr="008D3458" w:rsidRDefault="00807200" w:rsidP="00764DE2">
      <w:pPr>
        <w:tabs>
          <w:tab w:val="left" w:pos="720"/>
          <w:tab w:val="left" w:pos="1440"/>
          <w:tab w:val="left" w:pos="2160"/>
          <w:tab w:val="left" w:pos="2880"/>
          <w:tab w:val="left" w:pos="3600"/>
        </w:tabs>
        <w:spacing w:line="240" w:lineRule="exact"/>
        <w:jc w:val="both"/>
        <w:rPr>
          <w:rFonts w:cstheme="minorHAnsi"/>
          <w:sz w:val="22"/>
          <w:szCs w:val="22"/>
        </w:rPr>
      </w:pPr>
      <w:r w:rsidRPr="008D3458">
        <w:rPr>
          <w:rFonts w:cstheme="minorHAnsi"/>
          <w:bCs/>
          <w:sz w:val="22"/>
          <w:szCs w:val="22"/>
        </w:rPr>
        <w:t>Pour mener à bien ce projet</w:t>
      </w:r>
      <w:r w:rsidRPr="008D3458">
        <w:rPr>
          <w:rFonts w:cstheme="minorHAnsi"/>
          <w:sz w:val="22"/>
          <w:szCs w:val="22"/>
        </w:rPr>
        <w:t xml:space="preserve"> et p</w:t>
      </w:r>
      <w:r w:rsidR="00764DE2" w:rsidRPr="008D3458">
        <w:rPr>
          <w:rFonts w:cstheme="minorHAnsi"/>
          <w:sz w:val="22"/>
          <w:szCs w:val="22"/>
        </w:rPr>
        <w:t xml:space="preserve">our des raisons </w:t>
      </w:r>
      <w:r w:rsidR="0061349E" w:rsidRPr="008D3458">
        <w:rPr>
          <w:rFonts w:cstheme="minorHAnsi"/>
          <w:sz w:val="22"/>
          <w:szCs w:val="22"/>
        </w:rPr>
        <w:t xml:space="preserve">d’équilibre et d’égalité entre eux, les deux </w:t>
      </w:r>
      <w:r w:rsidR="004C0788" w:rsidRPr="008D3458">
        <w:rPr>
          <w:rFonts w:cstheme="minorHAnsi"/>
          <w:sz w:val="22"/>
          <w:szCs w:val="22"/>
        </w:rPr>
        <w:t>parties</w:t>
      </w:r>
      <w:r w:rsidR="0061349E" w:rsidRPr="008D3458">
        <w:rPr>
          <w:rFonts w:cstheme="minorHAnsi"/>
          <w:sz w:val="22"/>
          <w:szCs w:val="22"/>
        </w:rPr>
        <w:t xml:space="preserve"> ont</w:t>
      </w:r>
      <w:r w:rsidR="00764DE2" w:rsidRPr="008D3458">
        <w:rPr>
          <w:rFonts w:cstheme="minorHAnsi"/>
          <w:sz w:val="22"/>
          <w:szCs w:val="22"/>
        </w:rPr>
        <w:t xml:space="preserve"> décidé </w:t>
      </w:r>
      <w:r w:rsidR="004C0788" w:rsidRPr="008D3458">
        <w:rPr>
          <w:rFonts w:cstheme="minorHAnsi"/>
          <w:sz w:val="22"/>
          <w:szCs w:val="22"/>
        </w:rPr>
        <w:t xml:space="preserve">de </w:t>
      </w:r>
      <w:r w:rsidR="0061349E" w:rsidRPr="008D3458">
        <w:rPr>
          <w:rFonts w:cstheme="minorHAnsi"/>
          <w:sz w:val="22"/>
          <w:szCs w:val="22"/>
        </w:rPr>
        <w:t xml:space="preserve">créer une nouvelle </w:t>
      </w:r>
      <w:r w:rsidR="00764DE2" w:rsidRPr="008D3458">
        <w:rPr>
          <w:rFonts w:cstheme="minorHAnsi"/>
          <w:sz w:val="22"/>
          <w:szCs w:val="22"/>
        </w:rPr>
        <w:t>structure juridique</w:t>
      </w:r>
      <w:r w:rsidR="0061349E" w:rsidRPr="008D3458">
        <w:rPr>
          <w:rFonts w:cstheme="minorHAnsi"/>
          <w:sz w:val="22"/>
          <w:szCs w:val="22"/>
        </w:rPr>
        <w:t>, l’OGEC XY, pour lui faire apport de la totalité de leurs actifs et passifs</w:t>
      </w:r>
      <w:r w:rsidR="00743F41" w:rsidRPr="008D3458">
        <w:rPr>
          <w:rFonts w:cstheme="minorHAnsi"/>
          <w:sz w:val="22"/>
          <w:szCs w:val="22"/>
        </w:rPr>
        <w:t xml:space="preserve"> respectifs</w:t>
      </w:r>
      <w:r w:rsidR="0061349E" w:rsidRPr="008D3458">
        <w:rPr>
          <w:rFonts w:cstheme="minorHAnsi"/>
          <w:sz w:val="22"/>
          <w:szCs w:val="22"/>
        </w:rPr>
        <w:t>.</w:t>
      </w:r>
    </w:p>
    <w:p w14:paraId="4646605D"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2"/>
          <w:szCs w:val="22"/>
        </w:rPr>
      </w:pPr>
      <w:r w:rsidRPr="008D3458">
        <w:rPr>
          <w:rFonts w:cstheme="minorHAnsi"/>
          <w:sz w:val="22"/>
          <w:szCs w:val="22"/>
        </w:rPr>
        <w:t>L’OGEC X</w:t>
      </w:r>
      <w:r w:rsidR="00A71C58" w:rsidRPr="008D3458">
        <w:rPr>
          <w:rFonts w:cstheme="minorHAnsi"/>
          <w:sz w:val="22"/>
          <w:szCs w:val="22"/>
        </w:rPr>
        <w:t>Y</w:t>
      </w:r>
      <w:r w:rsidRPr="008D3458">
        <w:rPr>
          <w:rFonts w:cstheme="minorHAnsi"/>
          <w:sz w:val="22"/>
          <w:szCs w:val="22"/>
        </w:rPr>
        <w:t xml:space="preserve"> continuer</w:t>
      </w:r>
      <w:r w:rsidR="00A71C58" w:rsidRPr="008D3458">
        <w:rPr>
          <w:rFonts w:cstheme="minorHAnsi"/>
          <w:sz w:val="22"/>
          <w:szCs w:val="22"/>
        </w:rPr>
        <w:t>a</w:t>
      </w:r>
      <w:r w:rsidRPr="008D3458">
        <w:rPr>
          <w:rFonts w:cstheme="minorHAnsi"/>
          <w:sz w:val="22"/>
          <w:szCs w:val="22"/>
        </w:rPr>
        <w:t xml:space="preserve"> dans les mêmes conditions les activités de</w:t>
      </w:r>
      <w:r w:rsidR="00A71C58" w:rsidRPr="008D3458">
        <w:rPr>
          <w:rFonts w:cstheme="minorHAnsi"/>
          <w:sz w:val="22"/>
          <w:szCs w:val="22"/>
        </w:rPr>
        <w:t xml:space="preserve">s </w:t>
      </w:r>
      <w:r w:rsidRPr="008D3458">
        <w:rPr>
          <w:rFonts w:cstheme="minorHAnsi"/>
          <w:sz w:val="22"/>
          <w:szCs w:val="22"/>
        </w:rPr>
        <w:t>OGEC</w:t>
      </w:r>
      <w:r w:rsidR="00A71C58" w:rsidRPr="008D3458">
        <w:rPr>
          <w:rFonts w:cstheme="minorHAnsi"/>
          <w:sz w:val="22"/>
          <w:szCs w:val="22"/>
        </w:rPr>
        <w:t xml:space="preserve"> X et</w:t>
      </w:r>
      <w:r w:rsidRPr="008D3458">
        <w:rPr>
          <w:rFonts w:cstheme="minorHAnsi"/>
          <w:sz w:val="22"/>
          <w:szCs w:val="22"/>
        </w:rPr>
        <w:t xml:space="preserve"> Y, en respectant particulièrement </w:t>
      </w:r>
      <w:r w:rsidR="00A71C58" w:rsidRPr="008D3458">
        <w:rPr>
          <w:rFonts w:cstheme="minorHAnsi"/>
          <w:sz w:val="22"/>
          <w:szCs w:val="22"/>
        </w:rPr>
        <w:t>le</w:t>
      </w:r>
      <w:r w:rsidRPr="008D3458">
        <w:rPr>
          <w:rFonts w:cstheme="minorHAnsi"/>
          <w:sz w:val="22"/>
          <w:szCs w:val="22"/>
        </w:rPr>
        <w:t xml:space="preserve"> caractère propre catholique.</w:t>
      </w:r>
    </w:p>
    <w:p w14:paraId="4646605E"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i/>
          <w:sz w:val="22"/>
          <w:szCs w:val="22"/>
        </w:rPr>
      </w:pPr>
    </w:p>
    <w:p w14:paraId="4646605F"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i/>
          <w:sz w:val="22"/>
          <w:szCs w:val="22"/>
        </w:rPr>
      </w:pPr>
      <w:r w:rsidRPr="008D3458">
        <w:rPr>
          <w:rFonts w:cstheme="minorHAnsi"/>
          <w:i/>
          <w:sz w:val="22"/>
          <w:szCs w:val="22"/>
        </w:rPr>
        <w:t xml:space="preserve">Evoquer les éventuelles conventions de tutelle ou le transfert de celle-ci à cette occasion, lorsque les deux OGEC sont sous des tutelles ecclésiales différentes. </w:t>
      </w:r>
    </w:p>
    <w:p w14:paraId="46466060"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i/>
          <w:sz w:val="22"/>
          <w:szCs w:val="22"/>
        </w:rPr>
      </w:pPr>
    </w:p>
    <w:p w14:paraId="46466063" w14:textId="77777777" w:rsidR="00764DE2" w:rsidRPr="008D3458" w:rsidRDefault="00764DE2" w:rsidP="00E345ED">
      <w:pPr>
        <w:pStyle w:val="Paragraphedeliste"/>
        <w:numPr>
          <w:ilvl w:val="0"/>
          <w:numId w:val="15"/>
        </w:numPr>
        <w:jc w:val="both"/>
        <w:rPr>
          <w:rFonts w:cstheme="minorHAnsi"/>
          <w:b/>
          <w:sz w:val="24"/>
        </w:rPr>
      </w:pPr>
      <w:r w:rsidRPr="008D3458">
        <w:rPr>
          <w:rFonts w:cstheme="minorHAnsi"/>
          <w:b/>
          <w:sz w:val="24"/>
        </w:rPr>
        <w:t xml:space="preserve"> DATE ET EFFET DE LA FUSION</w:t>
      </w:r>
    </w:p>
    <w:p w14:paraId="46466064" w14:textId="77777777" w:rsidR="00807200" w:rsidRPr="008D3458" w:rsidRDefault="00807200" w:rsidP="00764DE2">
      <w:pPr>
        <w:overflowPunct w:val="0"/>
        <w:autoSpaceDE w:val="0"/>
        <w:autoSpaceDN w:val="0"/>
        <w:adjustRightInd w:val="0"/>
        <w:jc w:val="both"/>
        <w:textAlignment w:val="baseline"/>
        <w:rPr>
          <w:rFonts w:cstheme="minorHAnsi"/>
          <w:bCs/>
          <w:sz w:val="22"/>
          <w:szCs w:val="22"/>
        </w:rPr>
      </w:pPr>
    </w:p>
    <w:p w14:paraId="46466065" w14:textId="77777777" w:rsidR="00764DE2" w:rsidRPr="008D3458" w:rsidRDefault="00807200" w:rsidP="00764DE2">
      <w:pPr>
        <w:overflowPunct w:val="0"/>
        <w:autoSpaceDE w:val="0"/>
        <w:autoSpaceDN w:val="0"/>
        <w:adjustRightInd w:val="0"/>
        <w:jc w:val="both"/>
        <w:textAlignment w:val="baseline"/>
        <w:rPr>
          <w:rFonts w:cstheme="minorHAnsi"/>
          <w:bCs/>
          <w:sz w:val="22"/>
          <w:szCs w:val="22"/>
        </w:rPr>
      </w:pPr>
      <w:r w:rsidRPr="008D3458">
        <w:rPr>
          <w:rFonts w:cstheme="minorHAnsi"/>
          <w:bCs/>
          <w:sz w:val="22"/>
          <w:szCs w:val="22"/>
        </w:rPr>
        <w:t xml:space="preserve">Il a été </w:t>
      </w:r>
      <w:r w:rsidR="00764DE2" w:rsidRPr="008D3458">
        <w:rPr>
          <w:rFonts w:cstheme="minorHAnsi"/>
          <w:bCs/>
          <w:sz w:val="22"/>
          <w:szCs w:val="22"/>
        </w:rPr>
        <w:t xml:space="preserve">décidé de fusionner (fusion </w:t>
      </w:r>
      <w:r w:rsidR="00673E4C" w:rsidRPr="008D3458">
        <w:rPr>
          <w:rFonts w:cstheme="minorHAnsi"/>
          <w:bCs/>
          <w:sz w:val="22"/>
          <w:szCs w:val="22"/>
        </w:rPr>
        <w:t>création</w:t>
      </w:r>
      <w:r w:rsidR="00764DE2" w:rsidRPr="008D3458">
        <w:rPr>
          <w:rFonts w:cstheme="minorHAnsi"/>
          <w:bCs/>
          <w:sz w:val="22"/>
          <w:szCs w:val="22"/>
        </w:rPr>
        <w:t xml:space="preserve">) les deux organismes de gestion </w:t>
      </w:r>
      <w:r w:rsidRPr="008D3458">
        <w:rPr>
          <w:rFonts w:cstheme="minorHAnsi"/>
          <w:bCs/>
          <w:sz w:val="22"/>
          <w:szCs w:val="22"/>
        </w:rPr>
        <w:t>a</w:t>
      </w:r>
      <w:r w:rsidR="00673E4C" w:rsidRPr="008D3458">
        <w:rPr>
          <w:rFonts w:cstheme="minorHAnsi"/>
          <w:bCs/>
          <w:sz w:val="22"/>
          <w:szCs w:val="22"/>
        </w:rPr>
        <w:t xml:space="preserve">u sein de l’OGEC XY, </w:t>
      </w:r>
      <w:r w:rsidR="00764DE2" w:rsidRPr="008D3458">
        <w:rPr>
          <w:rFonts w:cstheme="minorHAnsi"/>
          <w:bCs/>
          <w:sz w:val="22"/>
          <w:szCs w:val="22"/>
        </w:rPr>
        <w:t xml:space="preserve">à effet </w:t>
      </w:r>
      <w:r w:rsidR="0071433F" w:rsidRPr="008D3458">
        <w:rPr>
          <w:rFonts w:cstheme="minorHAnsi"/>
          <w:bCs/>
          <w:sz w:val="22"/>
          <w:szCs w:val="22"/>
        </w:rPr>
        <w:t>de la date de l’</w:t>
      </w:r>
      <w:r w:rsidR="00C95B22" w:rsidRPr="008D3458">
        <w:rPr>
          <w:rFonts w:cstheme="minorHAnsi"/>
          <w:bCs/>
          <w:sz w:val="22"/>
          <w:szCs w:val="22"/>
        </w:rPr>
        <w:t>enregistrement en préfecture</w:t>
      </w:r>
      <w:r w:rsidR="0071433F" w:rsidRPr="008D3458">
        <w:rPr>
          <w:rFonts w:cstheme="minorHAnsi"/>
          <w:bCs/>
          <w:sz w:val="22"/>
          <w:szCs w:val="22"/>
        </w:rPr>
        <w:t xml:space="preserve"> de ses statuts</w:t>
      </w:r>
      <w:r w:rsidR="00C95B22" w:rsidRPr="008D3458">
        <w:rPr>
          <w:rFonts w:cstheme="minorHAnsi"/>
          <w:bCs/>
          <w:sz w:val="22"/>
          <w:szCs w:val="22"/>
        </w:rPr>
        <w:t>.</w:t>
      </w:r>
    </w:p>
    <w:p w14:paraId="46466066" w14:textId="6268B945" w:rsidR="00764DE2" w:rsidRPr="008D3458" w:rsidRDefault="00764DE2" w:rsidP="00764DE2">
      <w:pPr>
        <w:overflowPunct w:val="0"/>
        <w:autoSpaceDE w:val="0"/>
        <w:autoSpaceDN w:val="0"/>
        <w:adjustRightInd w:val="0"/>
        <w:jc w:val="both"/>
        <w:textAlignment w:val="baseline"/>
        <w:rPr>
          <w:rFonts w:cstheme="minorHAnsi"/>
          <w:bCs/>
          <w:sz w:val="22"/>
          <w:szCs w:val="22"/>
        </w:rPr>
      </w:pPr>
      <w:r w:rsidRPr="008D3458">
        <w:rPr>
          <w:rFonts w:cstheme="minorHAnsi"/>
          <w:bCs/>
          <w:sz w:val="22"/>
          <w:szCs w:val="22"/>
        </w:rPr>
        <w:t>L</w:t>
      </w:r>
      <w:r w:rsidR="007C1BD9" w:rsidRPr="008D3458">
        <w:rPr>
          <w:rFonts w:cstheme="minorHAnsi"/>
          <w:bCs/>
          <w:sz w:val="22"/>
          <w:szCs w:val="22"/>
        </w:rPr>
        <w:t xml:space="preserve">es </w:t>
      </w:r>
      <w:r w:rsidRPr="008D3458">
        <w:rPr>
          <w:rFonts w:cstheme="minorHAnsi"/>
          <w:bCs/>
          <w:sz w:val="22"/>
          <w:szCs w:val="22"/>
        </w:rPr>
        <w:t xml:space="preserve">OGEC </w:t>
      </w:r>
      <w:r w:rsidR="007C1BD9" w:rsidRPr="008D3458">
        <w:rPr>
          <w:rFonts w:cstheme="minorHAnsi"/>
          <w:bCs/>
          <w:sz w:val="22"/>
          <w:szCs w:val="22"/>
        </w:rPr>
        <w:t>X et Y transmettront</w:t>
      </w:r>
      <w:r w:rsidRPr="008D3458">
        <w:rPr>
          <w:rFonts w:cstheme="minorHAnsi"/>
          <w:bCs/>
          <w:sz w:val="22"/>
          <w:szCs w:val="22"/>
        </w:rPr>
        <w:t xml:space="preserve"> à l’OGEC X</w:t>
      </w:r>
      <w:r w:rsidR="007C1BD9" w:rsidRPr="008D3458">
        <w:rPr>
          <w:rFonts w:cstheme="minorHAnsi"/>
          <w:bCs/>
          <w:sz w:val="22"/>
          <w:szCs w:val="22"/>
        </w:rPr>
        <w:t>Y</w:t>
      </w:r>
      <w:r w:rsidRPr="008D3458">
        <w:rPr>
          <w:rFonts w:cstheme="minorHAnsi"/>
          <w:bCs/>
          <w:sz w:val="22"/>
          <w:szCs w:val="22"/>
        </w:rPr>
        <w:t xml:space="preserve"> tous les éléments </w:t>
      </w:r>
      <w:r w:rsidRPr="008D3458">
        <w:rPr>
          <w:rFonts w:cstheme="minorHAnsi"/>
          <w:bCs/>
          <w:color w:val="000000"/>
          <w:sz w:val="22"/>
          <w:szCs w:val="22"/>
        </w:rPr>
        <w:t>composant le</w:t>
      </w:r>
      <w:r w:rsidR="007C1BD9" w:rsidRPr="008D3458">
        <w:rPr>
          <w:rFonts w:cstheme="minorHAnsi"/>
          <w:bCs/>
          <w:color w:val="000000"/>
          <w:sz w:val="22"/>
          <w:szCs w:val="22"/>
        </w:rPr>
        <w:t>s</w:t>
      </w:r>
      <w:r w:rsidRPr="008D3458">
        <w:rPr>
          <w:rFonts w:cstheme="minorHAnsi"/>
          <w:bCs/>
          <w:color w:val="000000"/>
          <w:sz w:val="22"/>
          <w:szCs w:val="22"/>
        </w:rPr>
        <w:t xml:space="preserve"> patrimoine</w:t>
      </w:r>
      <w:r w:rsidR="007C1BD9" w:rsidRPr="008D3458">
        <w:rPr>
          <w:rFonts w:cstheme="minorHAnsi"/>
          <w:bCs/>
          <w:color w:val="000000"/>
          <w:sz w:val="22"/>
          <w:szCs w:val="22"/>
        </w:rPr>
        <w:t>s</w:t>
      </w:r>
      <w:r w:rsidRPr="008D3458">
        <w:rPr>
          <w:rFonts w:cstheme="minorHAnsi"/>
          <w:bCs/>
          <w:color w:val="000000"/>
          <w:sz w:val="22"/>
          <w:szCs w:val="22"/>
        </w:rPr>
        <w:t xml:space="preserve"> objet</w:t>
      </w:r>
      <w:r w:rsidR="007C1BD9" w:rsidRPr="008D3458">
        <w:rPr>
          <w:rFonts w:cstheme="minorHAnsi"/>
          <w:bCs/>
          <w:color w:val="000000"/>
          <w:sz w:val="22"/>
          <w:szCs w:val="22"/>
        </w:rPr>
        <w:t>s</w:t>
      </w:r>
      <w:r w:rsidRPr="008D3458">
        <w:rPr>
          <w:rFonts w:cstheme="minorHAnsi"/>
          <w:bCs/>
          <w:color w:val="000000"/>
          <w:sz w:val="22"/>
          <w:szCs w:val="22"/>
        </w:rPr>
        <w:t xml:space="preserve"> de l'apport </w:t>
      </w:r>
      <w:r w:rsidRPr="008D3458">
        <w:rPr>
          <w:rFonts w:cstheme="minorHAnsi"/>
          <w:bCs/>
          <w:sz w:val="22"/>
          <w:szCs w:val="22"/>
        </w:rPr>
        <w:t xml:space="preserve">dans l'état où </w:t>
      </w:r>
      <w:r w:rsidR="007C1BD9" w:rsidRPr="008D3458">
        <w:rPr>
          <w:rFonts w:cstheme="minorHAnsi"/>
          <w:bCs/>
          <w:sz w:val="22"/>
          <w:szCs w:val="22"/>
        </w:rPr>
        <w:t>ils</w:t>
      </w:r>
      <w:r w:rsidRPr="008D3458">
        <w:rPr>
          <w:rFonts w:cstheme="minorHAnsi"/>
          <w:bCs/>
          <w:sz w:val="22"/>
          <w:szCs w:val="22"/>
        </w:rPr>
        <w:t xml:space="preserve"> se trouve</w:t>
      </w:r>
      <w:r w:rsidR="007C1BD9" w:rsidRPr="008D3458">
        <w:rPr>
          <w:rFonts w:cstheme="minorHAnsi"/>
          <w:bCs/>
          <w:sz w:val="22"/>
          <w:szCs w:val="22"/>
        </w:rPr>
        <w:t>nt</w:t>
      </w:r>
      <w:r w:rsidRPr="008D3458">
        <w:rPr>
          <w:rFonts w:cstheme="minorHAnsi"/>
          <w:bCs/>
          <w:sz w:val="22"/>
          <w:szCs w:val="22"/>
        </w:rPr>
        <w:t xml:space="preserve"> à la date de la réa</w:t>
      </w:r>
      <w:r w:rsidR="007C1BD9" w:rsidRPr="008D3458">
        <w:rPr>
          <w:rFonts w:cstheme="minorHAnsi"/>
          <w:bCs/>
          <w:sz w:val="22"/>
          <w:szCs w:val="22"/>
        </w:rPr>
        <w:t>lisation définitive de l’apport.</w:t>
      </w:r>
    </w:p>
    <w:p w14:paraId="46466067" w14:textId="77777777" w:rsidR="004C0788" w:rsidRPr="008D3458" w:rsidRDefault="004C0788" w:rsidP="00764DE2">
      <w:pPr>
        <w:overflowPunct w:val="0"/>
        <w:autoSpaceDE w:val="0"/>
        <w:autoSpaceDN w:val="0"/>
        <w:adjustRightInd w:val="0"/>
        <w:jc w:val="both"/>
        <w:textAlignment w:val="baseline"/>
        <w:rPr>
          <w:rFonts w:cstheme="minorHAnsi"/>
          <w:bCs/>
          <w:sz w:val="22"/>
          <w:szCs w:val="22"/>
        </w:rPr>
      </w:pPr>
    </w:p>
    <w:p w14:paraId="46466068"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069" w14:textId="77777777" w:rsidR="00764DE2" w:rsidRPr="008D3458" w:rsidRDefault="00764DE2" w:rsidP="00E345ED">
      <w:pPr>
        <w:pStyle w:val="Paragraphedeliste"/>
        <w:numPr>
          <w:ilvl w:val="0"/>
          <w:numId w:val="15"/>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 </w:t>
      </w:r>
      <w:r w:rsidR="00807200" w:rsidRPr="008D3458">
        <w:rPr>
          <w:rFonts w:cstheme="minorHAnsi"/>
          <w:b/>
          <w:sz w:val="24"/>
        </w:rPr>
        <w:t>METHODES D'EVALUATION</w:t>
      </w:r>
    </w:p>
    <w:p w14:paraId="4646606A"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06B" w14:textId="2E565971"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Les éléments d'actif et de passif sont apportés, par intégration de l’</w:t>
      </w:r>
      <w:r w:rsidR="007C1BD9" w:rsidRPr="008D3458">
        <w:rPr>
          <w:rFonts w:cstheme="minorHAnsi"/>
          <w:b/>
          <w:iCs/>
          <w:sz w:val="24"/>
        </w:rPr>
        <w:t xml:space="preserve">OGEC X, </w:t>
      </w:r>
      <w:r w:rsidR="007C1BD9" w:rsidRPr="008D3458">
        <w:rPr>
          <w:rFonts w:cstheme="minorHAnsi"/>
          <w:iCs/>
          <w:sz w:val="24"/>
        </w:rPr>
        <w:t>d’une part, et de l’OGEC Y, d’autre part,</w:t>
      </w:r>
      <w:r w:rsidRPr="008D3458">
        <w:rPr>
          <w:rFonts w:cstheme="minorHAnsi"/>
          <w:b/>
          <w:iCs/>
          <w:sz w:val="24"/>
        </w:rPr>
        <w:t xml:space="preserve"> </w:t>
      </w:r>
      <w:r w:rsidRPr="008D3458">
        <w:rPr>
          <w:rFonts w:cstheme="minorHAnsi"/>
          <w:sz w:val="24"/>
        </w:rPr>
        <w:t>au sein de</w:t>
      </w:r>
      <w:r w:rsidRPr="008D3458">
        <w:rPr>
          <w:rFonts w:cstheme="minorHAnsi"/>
          <w:iCs/>
          <w:sz w:val="24"/>
        </w:rPr>
        <w:t xml:space="preserve"> l’</w:t>
      </w:r>
      <w:r w:rsidRPr="008D3458">
        <w:rPr>
          <w:rFonts w:cstheme="minorHAnsi"/>
          <w:b/>
          <w:bCs/>
          <w:iCs/>
          <w:sz w:val="24"/>
        </w:rPr>
        <w:t>OGEC X</w:t>
      </w:r>
      <w:r w:rsidR="007C1BD9" w:rsidRPr="008D3458">
        <w:rPr>
          <w:rFonts w:cstheme="minorHAnsi"/>
          <w:b/>
          <w:bCs/>
          <w:iCs/>
          <w:sz w:val="24"/>
        </w:rPr>
        <w:t>Y</w:t>
      </w:r>
      <w:r w:rsidRPr="008D3458">
        <w:rPr>
          <w:rFonts w:cstheme="minorHAnsi"/>
          <w:iCs/>
          <w:sz w:val="24"/>
        </w:rPr>
        <w:t>,</w:t>
      </w:r>
      <w:r w:rsidRPr="008D3458">
        <w:rPr>
          <w:rFonts w:cstheme="minorHAnsi"/>
          <w:sz w:val="24"/>
        </w:rPr>
        <w:t xml:space="preserve"> à la valeur </w:t>
      </w:r>
      <w:r w:rsidR="007C1BD9" w:rsidRPr="008D3458">
        <w:rPr>
          <w:rFonts w:cstheme="minorHAnsi"/>
          <w:sz w:val="24"/>
        </w:rPr>
        <w:t>à laquelle ils figurent dans leurs</w:t>
      </w:r>
      <w:r w:rsidRPr="008D3458">
        <w:rPr>
          <w:rFonts w:cstheme="minorHAnsi"/>
          <w:sz w:val="24"/>
        </w:rPr>
        <w:t xml:space="preserve"> comptes </w:t>
      </w:r>
      <w:r w:rsidR="007C1BD9" w:rsidRPr="008D3458">
        <w:rPr>
          <w:rFonts w:cstheme="minorHAnsi"/>
          <w:sz w:val="24"/>
        </w:rPr>
        <w:t xml:space="preserve">respectifs </w:t>
      </w:r>
      <w:r w:rsidRPr="008D3458">
        <w:rPr>
          <w:rFonts w:cstheme="minorHAnsi"/>
          <w:sz w:val="24"/>
        </w:rPr>
        <w:t xml:space="preserve">arrêtés au 31 août n-1 </w:t>
      </w:r>
      <w:r w:rsidRPr="008D3458">
        <w:rPr>
          <w:rFonts w:cstheme="minorHAnsi"/>
          <w:i/>
          <w:iCs/>
          <w:sz w:val="24"/>
          <w:highlight w:val="yellow"/>
        </w:rPr>
        <w:t>(arrêté des comptes de moins de 6 mois, sinon, il convient de faire un arrêté des comptes intermédiaire).</w:t>
      </w:r>
    </w:p>
    <w:p w14:paraId="4646606C"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06D"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bCs/>
          <w:sz w:val="24"/>
        </w:rPr>
      </w:pPr>
      <w:r w:rsidRPr="008D3458">
        <w:rPr>
          <w:rFonts w:cstheme="minorHAnsi"/>
          <w:bCs/>
          <w:sz w:val="24"/>
        </w:rPr>
        <w:t>Cette évaluation n'entraîne aucune conséquence défavorable à l'égard de quiconque, la fusion entre deux structures associatives ne générant pas de calcul de parité.</w:t>
      </w:r>
    </w:p>
    <w:p w14:paraId="4646606E" w14:textId="67ED93C5" w:rsidR="00764DE2"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204ADF49" w14:textId="518B4118" w:rsidR="008D3458" w:rsidRDefault="008D3458" w:rsidP="00764DE2">
      <w:pPr>
        <w:tabs>
          <w:tab w:val="left" w:pos="720"/>
          <w:tab w:val="left" w:pos="1440"/>
          <w:tab w:val="left" w:pos="2160"/>
          <w:tab w:val="left" w:pos="2880"/>
          <w:tab w:val="left" w:pos="3600"/>
        </w:tabs>
        <w:spacing w:line="240" w:lineRule="exact"/>
        <w:jc w:val="both"/>
        <w:rPr>
          <w:rFonts w:cstheme="minorHAnsi"/>
          <w:sz w:val="24"/>
        </w:rPr>
      </w:pPr>
    </w:p>
    <w:p w14:paraId="664D1F5E" w14:textId="47094E8B" w:rsidR="008D3458" w:rsidRDefault="008D3458" w:rsidP="00764DE2">
      <w:pPr>
        <w:tabs>
          <w:tab w:val="left" w:pos="720"/>
          <w:tab w:val="left" w:pos="1440"/>
          <w:tab w:val="left" w:pos="2160"/>
          <w:tab w:val="left" w:pos="2880"/>
          <w:tab w:val="left" w:pos="3600"/>
        </w:tabs>
        <w:spacing w:line="240" w:lineRule="exact"/>
        <w:jc w:val="both"/>
        <w:rPr>
          <w:rFonts w:cstheme="minorHAnsi"/>
          <w:sz w:val="24"/>
        </w:rPr>
      </w:pPr>
    </w:p>
    <w:p w14:paraId="4B171857" w14:textId="77777777" w:rsidR="008D3458" w:rsidRPr="008D3458" w:rsidRDefault="008D3458" w:rsidP="00764DE2">
      <w:pPr>
        <w:tabs>
          <w:tab w:val="left" w:pos="720"/>
          <w:tab w:val="left" w:pos="1440"/>
          <w:tab w:val="left" w:pos="2160"/>
          <w:tab w:val="left" w:pos="2880"/>
          <w:tab w:val="left" w:pos="3600"/>
        </w:tabs>
        <w:spacing w:line="240" w:lineRule="exact"/>
        <w:jc w:val="both"/>
        <w:rPr>
          <w:rFonts w:cstheme="minorHAnsi"/>
          <w:sz w:val="24"/>
        </w:rPr>
      </w:pPr>
    </w:p>
    <w:p w14:paraId="4646606F"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070" w14:textId="77777777" w:rsidR="00764DE2" w:rsidRPr="008D3458" w:rsidRDefault="00764DE2" w:rsidP="00E345ED">
      <w:pPr>
        <w:pStyle w:val="Paragraphedeliste"/>
        <w:numPr>
          <w:ilvl w:val="0"/>
          <w:numId w:val="15"/>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lastRenderedPageBreak/>
        <w:t> DE</w:t>
      </w:r>
      <w:r w:rsidR="005C5E09" w:rsidRPr="008D3458">
        <w:rPr>
          <w:rFonts w:cstheme="minorHAnsi"/>
          <w:b/>
          <w:sz w:val="24"/>
        </w:rPr>
        <w:t>SIGNATION</w:t>
      </w:r>
      <w:r w:rsidRPr="008D3458">
        <w:rPr>
          <w:rFonts w:cstheme="minorHAnsi"/>
          <w:b/>
          <w:sz w:val="24"/>
        </w:rPr>
        <w:t xml:space="preserve"> </w:t>
      </w:r>
      <w:r w:rsidR="009C3751" w:rsidRPr="008D3458">
        <w:rPr>
          <w:rFonts w:cstheme="minorHAnsi"/>
          <w:b/>
          <w:sz w:val="24"/>
        </w:rPr>
        <w:t>DU PATRIMOINE</w:t>
      </w:r>
      <w:r w:rsidRPr="008D3458">
        <w:rPr>
          <w:rFonts w:cstheme="minorHAnsi"/>
          <w:b/>
          <w:sz w:val="24"/>
        </w:rPr>
        <w:t xml:space="preserve"> APPORTES LORS DE LA FUSION</w:t>
      </w:r>
    </w:p>
    <w:p w14:paraId="46466072" w14:textId="01D30612"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b/>
          <w:sz w:val="24"/>
        </w:rPr>
        <w:t xml:space="preserve">    </w:t>
      </w:r>
    </w:p>
    <w:p w14:paraId="46466073"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b/>
          <w:sz w:val="24"/>
          <w:u w:val="single"/>
        </w:rPr>
        <w:t>Dispositions préalables</w:t>
      </w:r>
    </w:p>
    <w:p w14:paraId="46466074"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075"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iCs/>
          <w:sz w:val="24"/>
        </w:rPr>
        <w:t>L</w:t>
      </w:r>
      <w:r w:rsidR="004C0788" w:rsidRPr="008D3458">
        <w:rPr>
          <w:rFonts w:cstheme="minorHAnsi"/>
          <w:iCs/>
          <w:sz w:val="24"/>
        </w:rPr>
        <w:t xml:space="preserve">es </w:t>
      </w:r>
      <w:r w:rsidRPr="008D3458">
        <w:rPr>
          <w:rFonts w:cstheme="minorHAnsi"/>
          <w:b/>
          <w:iCs/>
          <w:sz w:val="24"/>
        </w:rPr>
        <w:t>OGEC</w:t>
      </w:r>
      <w:r w:rsidR="004C0788" w:rsidRPr="008D3458">
        <w:rPr>
          <w:rFonts w:cstheme="minorHAnsi"/>
          <w:b/>
          <w:iCs/>
          <w:sz w:val="24"/>
        </w:rPr>
        <w:t xml:space="preserve"> X et </w:t>
      </w:r>
      <w:r w:rsidRPr="008D3458">
        <w:rPr>
          <w:rFonts w:cstheme="minorHAnsi"/>
          <w:b/>
          <w:iCs/>
          <w:sz w:val="24"/>
        </w:rPr>
        <w:t xml:space="preserve">Y </w:t>
      </w:r>
      <w:r w:rsidRPr="008D3458">
        <w:rPr>
          <w:rFonts w:cstheme="minorHAnsi"/>
          <w:sz w:val="24"/>
        </w:rPr>
        <w:t>apporte</w:t>
      </w:r>
      <w:r w:rsidR="004C0788" w:rsidRPr="008D3458">
        <w:rPr>
          <w:rFonts w:cstheme="minorHAnsi"/>
          <w:sz w:val="24"/>
        </w:rPr>
        <w:t>nt</w:t>
      </w:r>
      <w:r w:rsidRPr="008D3458">
        <w:rPr>
          <w:rFonts w:cstheme="minorHAnsi"/>
          <w:sz w:val="24"/>
        </w:rPr>
        <w:t>, sous les garanties ordinaires de fait et droit en la matière, et sous les conditions suspensives ci-après exprimées, à</w:t>
      </w:r>
      <w:r w:rsidRPr="008D3458">
        <w:rPr>
          <w:rFonts w:cstheme="minorHAnsi"/>
          <w:i/>
          <w:iCs/>
          <w:sz w:val="24"/>
        </w:rPr>
        <w:t xml:space="preserve"> </w:t>
      </w:r>
      <w:r w:rsidRPr="008D3458">
        <w:rPr>
          <w:rFonts w:cstheme="minorHAnsi"/>
          <w:iCs/>
          <w:sz w:val="24"/>
        </w:rPr>
        <w:t>l’</w:t>
      </w:r>
      <w:r w:rsidRPr="008D3458">
        <w:rPr>
          <w:rFonts w:cstheme="minorHAnsi"/>
          <w:b/>
          <w:bCs/>
          <w:iCs/>
          <w:sz w:val="24"/>
        </w:rPr>
        <w:t>OGEC X</w:t>
      </w:r>
      <w:r w:rsidR="004C0788" w:rsidRPr="008D3458">
        <w:rPr>
          <w:rFonts w:cstheme="minorHAnsi"/>
          <w:b/>
          <w:bCs/>
          <w:iCs/>
          <w:sz w:val="24"/>
        </w:rPr>
        <w:t>Y</w:t>
      </w:r>
      <w:r w:rsidRPr="008D3458">
        <w:rPr>
          <w:rFonts w:cstheme="minorHAnsi"/>
          <w:b/>
          <w:bCs/>
          <w:iCs/>
          <w:sz w:val="24"/>
        </w:rPr>
        <w:t xml:space="preserve"> </w:t>
      </w:r>
      <w:r w:rsidRPr="008D3458">
        <w:rPr>
          <w:rFonts w:cstheme="minorHAnsi"/>
          <w:sz w:val="24"/>
        </w:rPr>
        <w:t>l'ensemble des biens, droits et obligations,</w:t>
      </w:r>
      <w:r w:rsidR="004C0788" w:rsidRPr="008D3458">
        <w:rPr>
          <w:rFonts w:cstheme="minorHAnsi"/>
          <w:sz w:val="24"/>
        </w:rPr>
        <w:t xml:space="preserve"> actifs et passifs éventuels dont</w:t>
      </w:r>
      <w:r w:rsidRPr="008D3458">
        <w:rPr>
          <w:rFonts w:cstheme="minorHAnsi"/>
          <w:sz w:val="24"/>
        </w:rPr>
        <w:t xml:space="preserve"> est précisé que l'énumération ci-après n'a qu'un caractère indicatif et non limitatif.</w:t>
      </w:r>
    </w:p>
    <w:p w14:paraId="46466076"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077"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Le patrimoine de</w:t>
      </w:r>
      <w:r w:rsidR="004C0788" w:rsidRPr="008D3458">
        <w:rPr>
          <w:rFonts w:cstheme="minorHAnsi"/>
          <w:sz w:val="24"/>
        </w:rPr>
        <w:t xml:space="preserve">s </w:t>
      </w:r>
      <w:r w:rsidRPr="008D3458">
        <w:rPr>
          <w:rFonts w:cstheme="minorHAnsi"/>
          <w:b/>
          <w:iCs/>
          <w:sz w:val="24"/>
        </w:rPr>
        <w:t xml:space="preserve">OGEC </w:t>
      </w:r>
      <w:r w:rsidR="004C0788" w:rsidRPr="008D3458">
        <w:rPr>
          <w:rFonts w:cstheme="minorHAnsi"/>
          <w:b/>
          <w:iCs/>
          <w:sz w:val="24"/>
        </w:rPr>
        <w:t xml:space="preserve">X et </w:t>
      </w:r>
      <w:r w:rsidRPr="008D3458">
        <w:rPr>
          <w:rFonts w:cstheme="minorHAnsi"/>
          <w:b/>
          <w:iCs/>
          <w:sz w:val="24"/>
        </w:rPr>
        <w:t xml:space="preserve">Y </w:t>
      </w:r>
      <w:r w:rsidRPr="008D3458">
        <w:rPr>
          <w:rFonts w:cstheme="minorHAnsi"/>
          <w:sz w:val="24"/>
        </w:rPr>
        <w:t>sera dévolu à l’</w:t>
      </w:r>
      <w:r w:rsidRPr="008D3458">
        <w:rPr>
          <w:rFonts w:cstheme="minorHAnsi"/>
          <w:b/>
          <w:bCs/>
          <w:iCs/>
          <w:sz w:val="24"/>
        </w:rPr>
        <w:t>OGEC X</w:t>
      </w:r>
      <w:r w:rsidR="004C0788" w:rsidRPr="008D3458">
        <w:rPr>
          <w:rFonts w:cstheme="minorHAnsi"/>
          <w:b/>
          <w:bCs/>
          <w:iCs/>
          <w:sz w:val="24"/>
        </w:rPr>
        <w:t>Y</w:t>
      </w:r>
      <w:r w:rsidR="004C0788" w:rsidRPr="008D3458">
        <w:rPr>
          <w:rFonts w:cstheme="minorHAnsi"/>
          <w:sz w:val="24"/>
        </w:rPr>
        <w:t xml:space="preserve"> </w:t>
      </w:r>
      <w:r w:rsidRPr="008D3458">
        <w:rPr>
          <w:rFonts w:cstheme="minorHAnsi"/>
          <w:sz w:val="24"/>
        </w:rPr>
        <w:t xml:space="preserve">dans l'état où il se trouvera le jour de la réalisation définitive de la fusion. </w:t>
      </w:r>
    </w:p>
    <w:p w14:paraId="46466079"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07A" w14:textId="77777777" w:rsidR="00764DE2" w:rsidRPr="008D3458" w:rsidRDefault="002139F7" w:rsidP="00BC2C20">
      <w:pPr>
        <w:pStyle w:val="Paragraphedeliste"/>
        <w:numPr>
          <w:ilvl w:val="0"/>
          <w:numId w:val="6"/>
        </w:numPr>
        <w:tabs>
          <w:tab w:val="left" w:pos="720"/>
          <w:tab w:val="left" w:pos="1440"/>
          <w:tab w:val="left" w:pos="2160"/>
          <w:tab w:val="left" w:pos="2880"/>
          <w:tab w:val="left" w:pos="3600"/>
        </w:tabs>
        <w:spacing w:line="240" w:lineRule="exact"/>
        <w:jc w:val="both"/>
        <w:rPr>
          <w:rFonts w:cstheme="minorHAnsi"/>
          <w:b/>
          <w:bCs/>
          <w:iCs/>
          <w:sz w:val="24"/>
          <w:u w:val="single"/>
        </w:rPr>
      </w:pPr>
      <w:r w:rsidRPr="008D3458">
        <w:rPr>
          <w:rFonts w:cstheme="minorHAnsi"/>
          <w:b/>
          <w:sz w:val="24"/>
          <w:u w:val="single"/>
        </w:rPr>
        <w:t xml:space="preserve">APPORT DE </w:t>
      </w:r>
      <w:r w:rsidRPr="008D3458">
        <w:rPr>
          <w:rFonts w:cstheme="minorHAnsi"/>
          <w:b/>
          <w:bCs/>
          <w:iCs/>
          <w:sz w:val="24"/>
          <w:u w:val="single"/>
        </w:rPr>
        <w:t>L’OGEC X</w:t>
      </w:r>
    </w:p>
    <w:p w14:paraId="4646607B"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b/>
          <w:bCs/>
          <w:sz w:val="24"/>
        </w:rPr>
      </w:pPr>
    </w:p>
    <w:p w14:paraId="4646607C"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Valeur comptable au …..….. :</w:t>
      </w:r>
    </w:p>
    <w:p w14:paraId="4646607D"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u w:val="single"/>
        </w:rPr>
      </w:pPr>
    </w:p>
    <w:p w14:paraId="4646607E" w14:textId="77777777" w:rsidR="00764DE2" w:rsidRPr="008D3458" w:rsidRDefault="00764DE2" w:rsidP="00BC2C20">
      <w:pPr>
        <w:pStyle w:val="Paragraphedeliste"/>
        <w:numPr>
          <w:ilvl w:val="0"/>
          <w:numId w:val="7"/>
        </w:numPr>
        <w:tabs>
          <w:tab w:val="left" w:pos="720"/>
          <w:tab w:val="left" w:pos="1440"/>
          <w:tab w:val="left" w:pos="2160"/>
          <w:tab w:val="left" w:pos="2880"/>
          <w:tab w:val="left" w:pos="3600"/>
        </w:tabs>
        <w:spacing w:line="240" w:lineRule="exact"/>
        <w:jc w:val="both"/>
        <w:rPr>
          <w:rFonts w:cstheme="minorHAnsi"/>
          <w:b/>
          <w:bCs/>
          <w:iCs/>
          <w:sz w:val="24"/>
        </w:rPr>
      </w:pPr>
      <w:r w:rsidRPr="008D3458">
        <w:rPr>
          <w:rFonts w:cstheme="minorHAnsi"/>
          <w:b/>
          <w:bCs/>
          <w:iCs/>
          <w:sz w:val="24"/>
        </w:rPr>
        <w:t>ACTIF</w:t>
      </w:r>
      <w:r w:rsidR="00BC2C20" w:rsidRPr="008D3458">
        <w:rPr>
          <w:rFonts w:cstheme="minorHAnsi"/>
          <w:b/>
          <w:bCs/>
          <w:iCs/>
          <w:sz w:val="24"/>
        </w:rPr>
        <w:t>APPORTE</w:t>
      </w:r>
      <w:r w:rsidRPr="008D3458">
        <w:rPr>
          <w:rFonts w:cstheme="minorHAnsi"/>
          <w:b/>
          <w:bCs/>
          <w:iCs/>
          <w:sz w:val="24"/>
        </w:rPr>
        <w:t xml:space="preserve"> :</w:t>
      </w:r>
      <w:r w:rsidRPr="008D3458">
        <w:rPr>
          <w:rFonts w:cstheme="minorHAnsi"/>
          <w:b/>
          <w:bCs/>
          <w:iCs/>
          <w:sz w:val="24"/>
        </w:rPr>
        <w:tab/>
        <w:t>euros</w:t>
      </w:r>
    </w:p>
    <w:p w14:paraId="4646607F"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b/>
          <w:bCs/>
          <w:sz w:val="24"/>
        </w:rPr>
      </w:pPr>
    </w:p>
    <w:p w14:paraId="46466080"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b/>
          <w:bCs/>
          <w:sz w:val="24"/>
        </w:rPr>
      </w:pPr>
    </w:p>
    <w:p w14:paraId="46466081" w14:textId="77777777" w:rsidR="00764DE2" w:rsidRPr="008D3458" w:rsidRDefault="00764DE2" w:rsidP="00BC2C20">
      <w:pPr>
        <w:pStyle w:val="Paragraphedeliste"/>
        <w:numPr>
          <w:ilvl w:val="0"/>
          <w:numId w:val="8"/>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Immobilisations incorporelles</w:t>
      </w:r>
    </w:p>
    <w:p w14:paraId="46466082"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b/>
          <w:sz w:val="24"/>
        </w:rPr>
      </w:pPr>
    </w:p>
    <w:tbl>
      <w:tblPr>
        <w:tblW w:w="0" w:type="auto"/>
        <w:tblLook w:val="04A0" w:firstRow="1" w:lastRow="0" w:firstColumn="1" w:lastColumn="0" w:noHBand="0" w:noVBand="1"/>
      </w:tblPr>
      <w:tblGrid>
        <w:gridCol w:w="4677"/>
        <w:gridCol w:w="2802"/>
      </w:tblGrid>
      <w:tr w:rsidR="00764DE2" w:rsidRPr="008D3458" w14:paraId="4646608E" w14:textId="77777777" w:rsidTr="0063760F">
        <w:tc>
          <w:tcPr>
            <w:tcW w:w="4677" w:type="dxa"/>
            <w:shd w:val="clear" w:color="auto" w:fill="auto"/>
          </w:tcPr>
          <w:p w14:paraId="46466083" w14:textId="77777777" w:rsidR="00764DE2" w:rsidRPr="008D3458" w:rsidRDefault="00764DE2" w:rsidP="0063760F">
            <w:pPr>
              <w:tabs>
                <w:tab w:val="left" w:pos="720"/>
                <w:tab w:val="left" w:pos="1440"/>
                <w:tab w:val="left" w:pos="2160"/>
                <w:tab w:val="left" w:pos="2880"/>
                <w:tab w:val="left" w:pos="3600"/>
              </w:tabs>
              <w:spacing w:line="240" w:lineRule="exact"/>
              <w:jc w:val="both"/>
              <w:rPr>
                <w:rFonts w:asciiTheme="majorHAnsi" w:hAnsiTheme="majorHAnsi" w:cstheme="majorHAnsi"/>
                <w:sz w:val="24"/>
              </w:rPr>
            </w:pPr>
          </w:p>
          <w:p w14:paraId="46466084"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Logiciels informatiques</w:t>
            </w:r>
          </w:p>
          <w:p w14:paraId="46466085"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Soit :</w:t>
            </w:r>
          </w:p>
          <w:p w14:paraId="46466086"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Valeur brute </w:t>
            </w:r>
            <w:r w:rsidRPr="008D3458">
              <w:rPr>
                <w:rFonts w:cstheme="minorHAnsi"/>
                <w:sz w:val="24"/>
              </w:rPr>
              <w:tab/>
            </w:r>
          </w:p>
          <w:p w14:paraId="46466087"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sz w:val="24"/>
              </w:rPr>
              <w:t>Amortissements</w:t>
            </w:r>
          </w:p>
        </w:tc>
        <w:tc>
          <w:tcPr>
            <w:tcW w:w="2802" w:type="dxa"/>
            <w:shd w:val="clear" w:color="auto" w:fill="auto"/>
          </w:tcPr>
          <w:p w14:paraId="46466088"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p w14:paraId="46466089"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8A"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p w14:paraId="4646608B"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8C"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8D"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b/>
                <w:sz w:val="24"/>
              </w:rPr>
            </w:pPr>
          </w:p>
        </w:tc>
      </w:tr>
    </w:tbl>
    <w:p w14:paraId="4646608F"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090"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091"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092"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p>
    <w:p w14:paraId="46466093" w14:textId="77777777" w:rsidR="00764DE2" w:rsidRPr="008D3458" w:rsidRDefault="00764DE2" w:rsidP="00764DE2">
      <w:pPr>
        <w:tabs>
          <w:tab w:val="left" w:pos="720"/>
          <w:tab w:val="left" w:pos="1440"/>
          <w:tab w:val="left" w:pos="2160"/>
          <w:tab w:val="left" w:pos="2880"/>
          <w:tab w:val="left" w:pos="3600"/>
        </w:tabs>
        <w:spacing w:line="240" w:lineRule="exact"/>
        <w:jc w:val="both"/>
        <w:rPr>
          <w:rStyle w:val="lev"/>
        </w:rPr>
      </w:pPr>
    </w:p>
    <w:p w14:paraId="46466094" w14:textId="77777777" w:rsidR="00764DE2" w:rsidRPr="008D3458" w:rsidRDefault="00764DE2" w:rsidP="00BC2C20">
      <w:pPr>
        <w:pStyle w:val="Paragraphedeliste"/>
        <w:numPr>
          <w:ilvl w:val="0"/>
          <w:numId w:val="8"/>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Immobilisations corporelles</w:t>
      </w:r>
    </w:p>
    <w:p w14:paraId="46466095"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b/>
          <w:sz w:val="24"/>
        </w:rPr>
      </w:pPr>
    </w:p>
    <w:tbl>
      <w:tblPr>
        <w:tblW w:w="0" w:type="auto"/>
        <w:tblLook w:val="04A0" w:firstRow="1" w:lastRow="0" w:firstColumn="1" w:lastColumn="0" w:noHBand="0" w:noVBand="1"/>
      </w:tblPr>
      <w:tblGrid>
        <w:gridCol w:w="4677"/>
        <w:gridCol w:w="2802"/>
      </w:tblGrid>
      <w:tr w:rsidR="00764DE2" w:rsidRPr="008D3458" w14:paraId="464660C0" w14:textId="77777777" w:rsidTr="0063760F">
        <w:tc>
          <w:tcPr>
            <w:tcW w:w="4677" w:type="dxa"/>
            <w:shd w:val="clear" w:color="auto" w:fill="auto"/>
          </w:tcPr>
          <w:p w14:paraId="46466096" w14:textId="77777777" w:rsidR="00764DE2" w:rsidRPr="008D3458" w:rsidRDefault="00764DE2" w:rsidP="0063760F">
            <w:pPr>
              <w:numPr>
                <w:ilvl w:val="0"/>
                <w:numId w:val="3"/>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sz w:val="24"/>
              </w:rPr>
              <w:t>Aménagements, installations s/sol d’autrui</w:t>
            </w:r>
          </w:p>
          <w:p w14:paraId="46466097"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Soit </w:t>
            </w:r>
          </w:p>
          <w:p w14:paraId="46466098"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Valeur brute </w:t>
            </w:r>
            <w:r w:rsidRPr="008D3458">
              <w:rPr>
                <w:rFonts w:cstheme="minorHAnsi"/>
                <w:sz w:val="24"/>
              </w:rPr>
              <w:tab/>
            </w:r>
          </w:p>
          <w:p w14:paraId="46466099"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Amortissements</w:t>
            </w:r>
          </w:p>
          <w:p w14:paraId="4646609A"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p w14:paraId="4646609B"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lastRenderedPageBreak/>
              <w:t>- Installations, mobilier et matériel d’activité</w:t>
            </w:r>
            <w:r w:rsidRPr="008D3458">
              <w:rPr>
                <w:rFonts w:cstheme="minorHAnsi"/>
                <w:sz w:val="24"/>
              </w:rPr>
              <w:tab/>
            </w:r>
          </w:p>
          <w:p w14:paraId="4646609C"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Soit :</w:t>
            </w:r>
          </w:p>
          <w:p w14:paraId="4646609D"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Valeur brute </w:t>
            </w:r>
            <w:r w:rsidRPr="008D3458">
              <w:rPr>
                <w:rFonts w:cstheme="minorHAnsi"/>
                <w:sz w:val="24"/>
              </w:rPr>
              <w:tab/>
            </w:r>
          </w:p>
          <w:p w14:paraId="4646609E"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Amortissements </w:t>
            </w:r>
          </w:p>
          <w:p w14:paraId="4646609F"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p w14:paraId="464660A0"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sz w:val="24"/>
              </w:rPr>
              <w:t xml:space="preserve">- Agencements et installations </w:t>
            </w:r>
            <w:r w:rsidRPr="008D3458">
              <w:rPr>
                <w:rFonts w:cstheme="minorHAnsi"/>
                <w:sz w:val="24"/>
              </w:rPr>
              <w:tab/>
            </w:r>
            <w:r w:rsidRPr="008D3458">
              <w:rPr>
                <w:rFonts w:cstheme="minorHAnsi"/>
                <w:sz w:val="24"/>
              </w:rPr>
              <w:tab/>
            </w:r>
          </w:p>
          <w:p w14:paraId="464660A1"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Soit :</w:t>
            </w:r>
          </w:p>
          <w:p w14:paraId="464660A2"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Valeur brute</w:t>
            </w:r>
          </w:p>
          <w:p w14:paraId="464660A3"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Amortissements</w:t>
            </w:r>
          </w:p>
          <w:p w14:paraId="464660A4"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p w14:paraId="464660A5"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-Mobilier/Matériel</w:t>
            </w:r>
          </w:p>
          <w:p w14:paraId="464660A6"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Soit :</w:t>
            </w:r>
          </w:p>
          <w:p w14:paraId="464660A7"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Valeur brute</w:t>
            </w:r>
            <w:r w:rsidRPr="008D3458">
              <w:rPr>
                <w:rFonts w:cstheme="minorHAnsi"/>
                <w:sz w:val="24"/>
              </w:rPr>
              <w:tab/>
            </w:r>
          </w:p>
          <w:p w14:paraId="464660A8"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Amortissements</w:t>
            </w:r>
          </w:p>
          <w:p w14:paraId="464660A9"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p w14:paraId="464660AA"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sz w:val="24"/>
              </w:rPr>
              <w:t>- Immobilisations en cours</w:t>
            </w:r>
          </w:p>
        </w:tc>
        <w:tc>
          <w:tcPr>
            <w:tcW w:w="2802" w:type="dxa"/>
            <w:shd w:val="clear" w:color="auto" w:fill="auto"/>
          </w:tcPr>
          <w:p w14:paraId="464660AB"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lastRenderedPageBreak/>
              <w:t xml:space="preserve"> euros</w:t>
            </w:r>
          </w:p>
          <w:p w14:paraId="464660AC"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p w14:paraId="464660AD"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AE"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sz w:val="24"/>
              </w:rPr>
              <w:t xml:space="preserve"> euros</w:t>
            </w:r>
          </w:p>
          <w:p w14:paraId="464660AF"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p w14:paraId="464660B0"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B1"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p w14:paraId="464660B2"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B3"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B4"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p w14:paraId="464660B5"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B6"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p w14:paraId="464660B7"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B8"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B9"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p w14:paraId="464660BA"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BB"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p w14:paraId="464660BC"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BD"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BE"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p w14:paraId="464660BF"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0C1"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lastRenderedPageBreak/>
        <w:tab/>
      </w:r>
    </w:p>
    <w:p w14:paraId="464660C2"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p>
    <w:p w14:paraId="464660C3"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p>
    <w:p w14:paraId="464660C4"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p>
    <w:p w14:paraId="464660C5" w14:textId="77777777" w:rsidR="00764DE2" w:rsidRPr="008D3458" w:rsidRDefault="00764DE2" w:rsidP="00BC2C20">
      <w:pPr>
        <w:numPr>
          <w:ilvl w:val="0"/>
          <w:numId w:val="8"/>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Immobilisations financières</w:t>
      </w:r>
    </w:p>
    <w:p w14:paraId="464660C6"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b/>
          <w:sz w:val="24"/>
        </w:rPr>
      </w:pPr>
    </w:p>
    <w:tbl>
      <w:tblPr>
        <w:tblW w:w="0" w:type="auto"/>
        <w:tblLook w:val="04A0" w:firstRow="1" w:lastRow="0" w:firstColumn="1" w:lastColumn="0" w:noHBand="0" w:noVBand="1"/>
      </w:tblPr>
      <w:tblGrid>
        <w:gridCol w:w="4677"/>
        <w:gridCol w:w="2802"/>
      </w:tblGrid>
      <w:tr w:rsidR="00764DE2" w:rsidRPr="008D3458" w14:paraId="464660CA" w14:textId="77777777" w:rsidTr="0063760F">
        <w:tc>
          <w:tcPr>
            <w:tcW w:w="4677" w:type="dxa"/>
            <w:shd w:val="clear" w:color="auto" w:fill="auto"/>
          </w:tcPr>
          <w:p w14:paraId="464660C7"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Dépôts et cautionnements </w:t>
            </w:r>
            <w:r w:rsidRPr="008D3458">
              <w:rPr>
                <w:rFonts w:cstheme="minorHAnsi"/>
                <w:sz w:val="24"/>
              </w:rPr>
              <w:tab/>
            </w:r>
          </w:p>
          <w:p w14:paraId="464660C8"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tc>
        <w:tc>
          <w:tcPr>
            <w:tcW w:w="2802" w:type="dxa"/>
            <w:shd w:val="clear" w:color="auto" w:fill="auto"/>
          </w:tcPr>
          <w:p w14:paraId="464660C9"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0CB"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0CC"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p>
    <w:p w14:paraId="464660CD" w14:textId="77777777" w:rsidR="00764DE2" w:rsidRPr="008D3458" w:rsidRDefault="00764DE2" w:rsidP="00BC2C20">
      <w:pPr>
        <w:numPr>
          <w:ilvl w:val="0"/>
          <w:numId w:val="8"/>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Créances</w:t>
      </w:r>
    </w:p>
    <w:p w14:paraId="464660CE"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tbl>
      <w:tblPr>
        <w:tblW w:w="0" w:type="auto"/>
        <w:tblLook w:val="04A0" w:firstRow="1" w:lastRow="0" w:firstColumn="1" w:lastColumn="0" w:noHBand="0" w:noVBand="1"/>
      </w:tblPr>
      <w:tblGrid>
        <w:gridCol w:w="4677"/>
        <w:gridCol w:w="2802"/>
      </w:tblGrid>
      <w:tr w:rsidR="00764DE2" w:rsidRPr="008D3458" w14:paraId="464660D3" w14:textId="77777777" w:rsidTr="0063760F">
        <w:tc>
          <w:tcPr>
            <w:tcW w:w="4677" w:type="dxa"/>
            <w:shd w:val="clear" w:color="auto" w:fill="auto"/>
          </w:tcPr>
          <w:p w14:paraId="464660CF"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Créances nettes</w:t>
            </w:r>
            <w:r w:rsidRPr="008D3458">
              <w:rPr>
                <w:rFonts w:cstheme="minorHAnsi"/>
                <w:sz w:val="24"/>
              </w:rPr>
              <w:tab/>
            </w:r>
          </w:p>
          <w:p w14:paraId="464660D0"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Autres créances nettes</w:t>
            </w:r>
          </w:p>
        </w:tc>
        <w:tc>
          <w:tcPr>
            <w:tcW w:w="2802" w:type="dxa"/>
            <w:shd w:val="clear" w:color="auto" w:fill="auto"/>
          </w:tcPr>
          <w:p w14:paraId="464660D1"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D2"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0D4"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p>
    <w:p w14:paraId="464660D5"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p>
    <w:p w14:paraId="464660D6" w14:textId="77777777" w:rsidR="00764DE2" w:rsidRPr="008D3458" w:rsidRDefault="00764DE2" w:rsidP="00BC2C20">
      <w:pPr>
        <w:numPr>
          <w:ilvl w:val="0"/>
          <w:numId w:val="8"/>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Disponibilités</w:t>
      </w:r>
    </w:p>
    <w:p w14:paraId="464660D7"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tbl>
      <w:tblPr>
        <w:tblW w:w="0" w:type="auto"/>
        <w:tblLook w:val="04A0" w:firstRow="1" w:lastRow="0" w:firstColumn="1" w:lastColumn="0" w:noHBand="0" w:noVBand="1"/>
      </w:tblPr>
      <w:tblGrid>
        <w:gridCol w:w="4677"/>
        <w:gridCol w:w="2802"/>
      </w:tblGrid>
      <w:tr w:rsidR="00764DE2" w:rsidRPr="008D3458" w14:paraId="464660DE" w14:textId="77777777" w:rsidTr="0063760F">
        <w:tc>
          <w:tcPr>
            <w:tcW w:w="4677" w:type="dxa"/>
            <w:shd w:val="clear" w:color="auto" w:fill="auto"/>
          </w:tcPr>
          <w:p w14:paraId="464660D8"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Valeurs mobilières de placement</w:t>
            </w:r>
          </w:p>
          <w:p w14:paraId="464660D9"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Banques</w:t>
            </w:r>
          </w:p>
          <w:p w14:paraId="464660DA"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Caisse </w:t>
            </w:r>
            <w:r w:rsidRPr="008D3458">
              <w:rPr>
                <w:rFonts w:cstheme="minorHAnsi"/>
                <w:sz w:val="24"/>
              </w:rPr>
              <w:tab/>
            </w:r>
          </w:p>
        </w:tc>
        <w:tc>
          <w:tcPr>
            <w:tcW w:w="2802" w:type="dxa"/>
            <w:shd w:val="clear" w:color="auto" w:fill="auto"/>
          </w:tcPr>
          <w:p w14:paraId="464660DB"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0 euros</w:t>
            </w:r>
          </w:p>
          <w:p w14:paraId="464660DC"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DD"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0DF"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0E0"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lastRenderedPageBreak/>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p>
    <w:p w14:paraId="464660E1" w14:textId="77777777" w:rsidR="00764DE2" w:rsidRPr="008D3458" w:rsidRDefault="00764DE2" w:rsidP="00BC2C20">
      <w:pPr>
        <w:numPr>
          <w:ilvl w:val="0"/>
          <w:numId w:val="8"/>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Comptes de régularisation</w:t>
      </w:r>
    </w:p>
    <w:p w14:paraId="464660E2"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tbl>
      <w:tblPr>
        <w:tblW w:w="0" w:type="auto"/>
        <w:tblLook w:val="04A0" w:firstRow="1" w:lastRow="0" w:firstColumn="1" w:lastColumn="0" w:noHBand="0" w:noVBand="1"/>
      </w:tblPr>
      <w:tblGrid>
        <w:gridCol w:w="4677"/>
        <w:gridCol w:w="2802"/>
      </w:tblGrid>
      <w:tr w:rsidR="00764DE2" w:rsidRPr="008D3458" w14:paraId="464660E5" w14:textId="77777777" w:rsidTr="0063760F">
        <w:tc>
          <w:tcPr>
            <w:tcW w:w="4677" w:type="dxa"/>
            <w:shd w:val="clear" w:color="auto" w:fill="auto"/>
          </w:tcPr>
          <w:p w14:paraId="464660E3"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Charges constatées d’avance</w:t>
            </w:r>
          </w:p>
        </w:tc>
        <w:tc>
          <w:tcPr>
            <w:tcW w:w="2802" w:type="dxa"/>
            <w:shd w:val="clear" w:color="auto" w:fill="auto"/>
          </w:tcPr>
          <w:p w14:paraId="464660E4"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0E6"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0E7"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p>
    <w:p w14:paraId="464660E8"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p>
    <w:tbl>
      <w:tblPr>
        <w:tblW w:w="0" w:type="auto"/>
        <w:tblLook w:val="04A0" w:firstRow="1" w:lastRow="0" w:firstColumn="1" w:lastColumn="0" w:noHBand="0" w:noVBand="1"/>
      </w:tblPr>
      <w:tblGrid>
        <w:gridCol w:w="4677"/>
        <w:gridCol w:w="2802"/>
      </w:tblGrid>
      <w:tr w:rsidR="00764DE2" w:rsidRPr="008D3458" w14:paraId="464660EB" w14:textId="77777777" w:rsidTr="0063760F">
        <w:tc>
          <w:tcPr>
            <w:tcW w:w="4677" w:type="dxa"/>
            <w:shd w:val="clear" w:color="auto" w:fill="auto"/>
          </w:tcPr>
          <w:p w14:paraId="464660E9" w14:textId="77777777" w:rsidR="00764DE2" w:rsidRPr="008D3458" w:rsidRDefault="00764DE2" w:rsidP="00BC2C20">
            <w:pPr>
              <w:pStyle w:val="Paragraphedeliste"/>
              <w:numPr>
                <w:ilvl w:val="0"/>
                <w:numId w:val="7"/>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PASSIF PRIS EN CHARGE</w:t>
            </w:r>
          </w:p>
        </w:tc>
        <w:tc>
          <w:tcPr>
            <w:tcW w:w="2802" w:type="dxa"/>
            <w:shd w:val="clear" w:color="auto" w:fill="auto"/>
          </w:tcPr>
          <w:p w14:paraId="464660EA" w14:textId="64FE53DF" w:rsidR="00764DE2" w:rsidRPr="008D3458" w:rsidRDefault="00764DE2" w:rsidP="008D3458">
            <w:pPr>
              <w:tabs>
                <w:tab w:val="left" w:pos="720"/>
                <w:tab w:val="left" w:pos="1440"/>
                <w:tab w:val="left" w:pos="2160"/>
                <w:tab w:val="left" w:pos="2880"/>
                <w:tab w:val="left" w:pos="3600"/>
              </w:tabs>
              <w:spacing w:line="240" w:lineRule="exact"/>
              <w:jc w:val="both"/>
              <w:rPr>
                <w:rFonts w:cstheme="minorHAnsi"/>
                <w:sz w:val="24"/>
              </w:rPr>
            </w:pPr>
          </w:p>
        </w:tc>
      </w:tr>
    </w:tbl>
    <w:p w14:paraId="464660EC"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tbl>
      <w:tblPr>
        <w:tblW w:w="0" w:type="auto"/>
        <w:tblLook w:val="04A0" w:firstRow="1" w:lastRow="0" w:firstColumn="1" w:lastColumn="0" w:noHBand="0" w:noVBand="1"/>
      </w:tblPr>
      <w:tblGrid>
        <w:gridCol w:w="4677"/>
        <w:gridCol w:w="2802"/>
      </w:tblGrid>
      <w:tr w:rsidR="00764DE2" w:rsidRPr="008D3458" w14:paraId="464660F7" w14:textId="77777777" w:rsidTr="0063760F">
        <w:tc>
          <w:tcPr>
            <w:tcW w:w="4677" w:type="dxa"/>
            <w:shd w:val="clear" w:color="auto" w:fill="auto"/>
          </w:tcPr>
          <w:p w14:paraId="464660ED"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Subventions d’investissements amortissables</w:t>
            </w:r>
          </w:p>
          <w:p w14:paraId="464660EE"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Soit :</w:t>
            </w:r>
          </w:p>
          <w:p w14:paraId="464660EF"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Valeur brute</w:t>
            </w:r>
            <w:r w:rsidRPr="008D3458">
              <w:rPr>
                <w:rFonts w:cstheme="minorHAnsi"/>
                <w:sz w:val="24"/>
              </w:rPr>
              <w:tab/>
            </w:r>
          </w:p>
          <w:p w14:paraId="464660F0"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Amortissements</w:t>
            </w:r>
          </w:p>
          <w:p w14:paraId="464660F1"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Provisions pour charges</w:t>
            </w:r>
            <w:r w:rsidRPr="008D3458">
              <w:rPr>
                <w:rFonts w:cstheme="minorHAnsi"/>
                <w:sz w:val="24"/>
              </w:rPr>
              <w:tab/>
            </w:r>
          </w:p>
        </w:tc>
        <w:tc>
          <w:tcPr>
            <w:tcW w:w="2802" w:type="dxa"/>
            <w:shd w:val="clear" w:color="auto" w:fill="auto"/>
          </w:tcPr>
          <w:p w14:paraId="464660F2"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F3"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p>
          <w:p w14:paraId="464660F4"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F5"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0F6"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0F8"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p>
    <w:p w14:paraId="464660F9" w14:textId="77777777" w:rsidR="00764DE2" w:rsidRPr="008D3458" w:rsidRDefault="00764DE2" w:rsidP="00BC2C20">
      <w:pPr>
        <w:pStyle w:val="Paragraphedeliste"/>
        <w:numPr>
          <w:ilvl w:val="0"/>
          <w:numId w:val="9"/>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 xml:space="preserve">Dettes </w:t>
      </w:r>
    </w:p>
    <w:p w14:paraId="464660FA"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b/>
          <w:sz w:val="24"/>
        </w:rPr>
      </w:pPr>
    </w:p>
    <w:tbl>
      <w:tblPr>
        <w:tblW w:w="0" w:type="auto"/>
        <w:tblLook w:val="04A0" w:firstRow="1" w:lastRow="0" w:firstColumn="1" w:lastColumn="0" w:noHBand="0" w:noVBand="1"/>
      </w:tblPr>
      <w:tblGrid>
        <w:gridCol w:w="4677"/>
        <w:gridCol w:w="2802"/>
      </w:tblGrid>
      <w:tr w:rsidR="00764DE2" w:rsidRPr="008D3458" w14:paraId="46466107" w14:textId="77777777" w:rsidTr="0063760F">
        <w:tc>
          <w:tcPr>
            <w:tcW w:w="4677" w:type="dxa"/>
            <w:shd w:val="clear" w:color="auto" w:fill="auto"/>
          </w:tcPr>
          <w:p w14:paraId="464660FB"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Emprunts et dettes financières </w:t>
            </w:r>
            <w:r w:rsidRPr="008D3458">
              <w:rPr>
                <w:rFonts w:cstheme="minorHAnsi"/>
                <w:sz w:val="24"/>
              </w:rPr>
              <w:tab/>
            </w:r>
          </w:p>
          <w:p w14:paraId="464660FC"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Dettes fournisseurs</w:t>
            </w:r>
          </w:p>
          <w:p w14:paraId="464660FD"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Dettes familles</w:t>
            </w:r>
            <w:r w:rsidRPr="008D3458">
              <w:rPr>
                <w:rFonts w:cstheme="minorHAnsi"/>
                <w:sz w:val="24"/>
              </w:rPr>
              <w:tab/>
            </w:r>
          </w:p>
          <w:p w14:paraId="464660FE"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Dettes personnel</w:t>
            </w:r>
          </w:p>
          <w:p w14:paraId="464660FF"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État et collectivités</w:t>
            </w:r>
          </w:p>
          <w:p w14:paraId="46466100"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Autres dettes</w:t>
            </w:r>
          </w:p>
        </w:tc>
        <w:tc>
          <w:tcPr>
            <w:tcW w:w="2802" w:type="dxa"/>
            <w:shd w:val="clear" w:color="auto" w:fill="auto"/>
          </w:tcPr>
          <w:p w14:paraId="46466101"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02"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03"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04"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05"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06"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108"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p>
    <w:p w14:paraId="46466109"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p>
    <w:p w14:paraId="4646610A" w14:textId="77777777" w:rsidR="00764DE2" w:rsidRPr="008D3458" w:rsidRDefault="00764DE2" w:rsidP="00BC2C20">
      <w:pPr>
        <w:pStyle w:val="Paragraphedeliste"/>
        <w:numPr>
          <w:ilvl w:val="0"/>
          <w:numId w:val="9"/>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Comptes de régularisation</w:t>
      </w:r>
    </w:p>
    <w:p w14:paraId="4646610B"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tbl>
      <w:tblPr>
        <w:tblW w:w="0" w:type="auto"/>
        <w:tblLook w:val="04A0" w:firstRow="1" w:lastRow="0" w:firstColumn="1" w:lastColumn="0" w:noHBand="0" w:noVBand="1"/>
      </w:tblPr>
      <w:tblGrid>
        <w:gridCol w:w="4677"/>
        <w:gridCol w:w="2802"/>
      </w:tblGrid>
      <w:tr w:rsidR="00764DE2" w:rsidRPr="008D3458" w14:paraId="4646610E" w14:textId="77777777" w:rsidTr="0063760F">
        <w:tc>
          <w:tcPr>
            <w:tcW w:w="4677" w:type="dxa"/>
            <w:shd w:val="clear" w:color="auto" w:fill="auto"/>
          </w:tcPr>
          <w:p w14:paraId="4646610C"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Produits constatés d’avance </w:t>
            </w:r>
            <w:r w:rsidRPr="008D3458">
              <w:rPr>
                <w:rFonts w:cstheme="minorHAnsi"/>
                <w:sz w:val="24"/>
              </w:rPr>
              <w:tab/>
            </w:r>
          </w:p>
        </w:tc>
        <w:tc>
          <w:tcPr>
            <w:tcW w:w="2802" w:type="dxa"/>
            <w:shd w:val="clear" w:color="auto" w:fill="auto"/>
          </w:tcPr>
          <w:p w14:paraId="4646610D" w14:textId="77777777" w:rsidR="00764DE2" w:rsidRPr="008D3458" w:rsidRDefault="00764DE2"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10F"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tbl>
      <w:tblPr>
        <w:tblW w:w="0" w:type="auto"/>
        <w:tblLook w:val="04A0" w:firstRow="1" w:lastRow="0" w:firstColumn="1" w:lastColumn="0" w:noHBand="0" w:noVBand="1"/>
      </w:tblPr>
      <w:tblGrid>
        <w:gridCol w:w="4677"/>
        <w:gridCol w:w="2802"/>
      </w:tblGrid>
      <w:tr w:rsidR="00764DE2" w:rsidRPr="008D3458" w14:paraId="46466112" w14:textId="77777777" w:rsidTr="0063760F">
        <w:tc>
          <w:tcPr>
            <w:tcW w:w="4677" w:type="dxa"/>
            <w:shd w:val="clear" w:color="auto" w:fill="auto"/>
          </w:tcPr>
          <w:p w14:paraId="46466110" w14:textId="77777777" w:rsidR="00764DE2" w:rsidRPr="008D3458" w:rsidRDefault="00764DE2" w:rsidP="006376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cstheme="minorHAnsi"/>
                <w:b/>
                <w:sz w:val="24"/>
              </w:rPr>
            </w:pPr>
          </w:p>
        </w:tc>
        <w:tc>
          <w:tcPr>
            <w:tcW w:w="2802" w:type="dxa"/>
            <w:shd w:val="clear" w:color="auto" w:fill="auto"/>
          </w:tcPr>
          <w:p w14:paraId="46466111" w14:textId="77777777" w:rsidR="00764DE2" w:rsidRPr="008D3458" w:rsidRDefault="00764DE2" w:rsidP="006376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cstheme="minorHAnsi"/>
                <w:b/>
                <w:sz w:val="24"/>
              </w:rPr>
            </w:pPr>
          </w:p>
        </w:tc>
      </w:tr>
    </w:tbl>
    <w:p w14:paraId="46466113"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b/>
          <w:sz w:val="24"/>
        </w:rPr>
      </w:pPr>
    </w:p>
    <w:p w14:paraId="46466114"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15" w14:textId="77777777" w:rsidR="00764DE2" w:rsidRPr="008D3458" w:rsidRDefault="00764DE2" w:rsidP="00024B78">
      <w:pPr>
        <w:pStyle w:val="Paragraphedeliste"/>
        <w:numPr>
          <w:ilvl w:val="0"/>
          <w:numId w:val="7"/>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VALEUR NETTE DE LA FUSION</w:t>
      </w:r>
      <w:r w:rsidR="00024B78" w:rsidRPr="008D3458">
        <w:rPr>
          <w:rFonts w:cstheme="minorHAnsi"/>
          <w:b/>
          <w:sz w:val="24"/>
        </w:rPr>
        <w:t xml:space="preserve"> POUR L’OGEC X</w:t>
      </w:r>
    </w:p>
    <w:p w14:paraId="46466116"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17"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La valeur brute des biens qui composent les actifs, s'élevant ainsi qu'il résulte des évaluations ci-dessus à ....... ............(en lettres) euros ............... €</w:t>
      </w:r>
    </w:p>
    <w:p w14:paraId="46466118"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et le passif pris en charge tel qu'il vient d'être dit s'élevant à ......... (en lettres) euros........... €</w:t>
      </w:r>
    </w:p>
    <w:p w14:paraId="46466119"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1A"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La valeur nette desdits apports s'établit à ........... euros.............. €</w:t>
      </w:r>
    </w:p>
    <w:p w14:paraId="4646611D" w14:textId="77777777" w:rsidR="00024B78" w:rsidRPr="008D3458" w:rsidRDefault="002139F7" w:rsidP="00024B78">
      <w:pPr>
        <w:pStyle w:val="Paragraphedeliste"/>
        <w:numPr>
          <w:ilvl w:val="0"/>
          <w:numId w:val="6"/>
        </w:numPr>
        <w:tabs>
          <w:tab w:val="left" w:pos="720"/>
          <w:tab w:val="left" w:pos="1440"/>
          <w:tab w:val="left" w:pos="2160"/>
          <w:tab w:val="left" w:pos="2880"/>
          <w:tab w:val="left" w:pos="3600"/>
        </w:tabs>
        <w:spacing w:line="240" w:lineRule="exact"/>
        <w:jc w:val="both"/>
        <w:rPr>
          <w:rFonts w:cstheme="minorHAnsi"/>
          <w:b/>
          <w:bCs/>
          <w:iCs/>
          <w:sz w:val="24"/>
          <w:u w:val="single"/>
        </w:rPr>
      </w:pPr>
      <w:r w:rsidRPr="008D3458">
        <w:rPr>
          <w:rFonts w:cstheme="minorHAnsi"/>
          <w:b/>
          <w:sz w:val="24"/>
          <w:u w:val="single"/>
        </w:rPr>
        <w:lastRenderedPageBreak/>
        <w:t>APPORT DE</w:t>
      </w:r>
      <w:r w:rsidR="00024B78" w:rsidRPr="008D3458">
        <w:rPr>
          <w:rFonts w:cstheme="minorHAnsi"/>
          <w:b/>
          <w:sz w:val="24"/>
          <w:u w:val="single"/>
        </w:rPr>
        <w:t xml:space="preserve"> </w:t>
      </w:r>
      <w:r w:rsidR="00024B78" w:rsidRPr="008D3458">
        <w:rPr>
          <w:rFonts w:cstheme="minorHAnsi"/>
          <w:b/>
          <w:bCs/>
          <w:iCs/>
          <w:sz w:val="24"/>
          <w:u w:val="single"/>
        </w:rPr>
        <w:t>L’OGEC Y</w:t>
      </w:r>
    </w:p>
    <w:p w14:paraId="4646611E"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b/>
          <w:bCs/>
          <w:sz w:val="24"/>
        </w:rPr>
      </w:pPr>
    </w:p>
    <w:p w14:paraId="4646611F"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Valeur comptable au …..….. :</w:t>
      </w:r>
    </w:p>
    <w:p w14:paraId="46466120"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u w:val="single"/>
        </w:rPr>
      </w:pPr>
    </w:p>
    <w:p w14:paraId="46466121" w14:textId="77777777" w:rsidR="00024B78" w:rsidRPr="008D3458" w:rsidRDefault="002139F7" w:rsidP="002139F7">
      <w:pPr>
        <w:tabs>
          <w:tab w:val="left" w:pos="720"/>
          <w:tab w:val="left" w:pos="1440"/>
          <w:tab w:val="left" w:pos="2160"/>
          <w:tab w:val="left" w:pos="2880"/>
          <w:tab w:val="left" w:pos="3600"/>
        </w:tabs>
        <w:spacing w:line="240" w:lineRule="exact"/>
        <w:ind w:left="567"/>
        <w:jc w:val="both"/>
        <w:rPr>
          <w:rFonts w:cstheme="minorHAnsi"/>
          <w:b/>
          <w:bCs/>
          <w:iCs/>
          <w:sz w:val="24"/>
        </w:rPr>
      </w:pPr>
      <w:r w:rsidRPr="008D3458">
        <w:rPr>
          <w:rFonts w:cstheme="minorHAnsi"/>
          <w:b/>
          <w:bCs/>
          <w:iCs/>
          <w:sz w:val="24"/>
        </w:rPr>
        <w:t xml:space="preserve">1) </w:t>
      </w:r>
      <w:r w:rsidR="00024B78" w:rsidRPr="008D3458">
        <w:rPr>
          <w:rFonts w:cstheme="minorHAnsi"/>
          <w:b/>
          <w:bCs/>
          <w:iCs/>
          <w:sz w:val="24"/>
        </w:rPr>
        <w:t>ACTIFAPPORTE :</w:t>
      </w:r>
      <w:r w:rsidR="00024B78" w:rsidRPr="008D3458">
        <w:rPr>
          <w:rFonts w:cstheme="minorHAnsi"/>
          <w:b/>
          <w:bCs/>
          <w:iCs/>
          <w:sz w:val="24"/>
        </w:rPr>
        <w:tab/>
        <w:t>euros</w:t>
      </w:r>
    </w:p>
    <w:p w14:paraId="46466122"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b/>
          <w:bCs/>
          <w:sz w:val="24"/>
        </w:rPr>
      </w:pPr>
    </w:p>
    <w:p w14:paraId="46466123"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b/>
          <w:bCs/>
          <w:sz w:val="24"/>
        </w:rPr>
      </w:pPr>
    </w:p>
    <w:p w14:paraId="46466124" w14:textId="77777777" w:rsidR="00024B78" w:rsidRPr="008D3458" w:rsidRDefault="00024B78" w:rsidP="00024B78">
      <w:pPr>
        <w:pStyle w:val="Paragraphedeliste"/>
        <w:numPr>
          <w:ilvl w:val="0"/>
          <w:numId w:val="8"/>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Immobilisations incorporelles</w:t>
      </w:r>
    </w:p>
    <w:p w14:paraId="46466125"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b/>
          <w:sz w:val="24"/>
        </w:rPr>
      </w:pPr>
    </w:p>
    <w:tbl>
      <w:tblPr>
        <w:tblW w:w="0" w:type="auto"/>
        <w:tblLook w:val="04A0" w:firstRow="1" w:lastRow="0" w:firstColumn="1" w:lastColumn="0" w:noHBand="0" w:noVBand="1"/>
      </w:tblPr>
      <w:tblGrid>
        <w:gridCol w:w="4677"/>
        <w:gridCol w:w="2802"/>
      </w:tblGrid>
      <w:tr w:rsidR="00024B78" w:rsidRPr="008D3458" w14:paraId="46466131" w14:textId="77777777" w:rsidTr="0063760F">
        <w:tc>
          <w:tcPr>
            <w:tcW w:w="4677" w:type="dxa"/>
            <w:shd w:val="clear" w:color="auto" w:fill="auto"/>
          </w:tcPr>
          <w:p w14:paraId="46466126"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27"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Logiciels informatiques</w:t>
            </w:r>
          </w:p>
          <w:p w14:paraId="46466128"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Soit :</w:t>
            </w:r>
          </w:p>
          <w:p w14:paraId="46466129"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Valeur brute </w:t>
            </w:r>
            <w:r w:rsidRPr="008D3458">
              <w:rPr>
                <w:rFonts w:cstheme="minorHAnsi"/>
                <w:sz w:val="24"/>
              </w:rPr>
              <w:tab/>
            </w:r>
          </w:p>
          <w:p w14:paraId="4646612A"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sz w:val="24"/>
              </w:rPr>
              <w:t>Amortissements</w:t>
            </w:r>
          </w:p>
        </w:tc>
        <w:tc>
          <w:tcPr>
            <w:tcW w:w="2802" w:type="dxa"/>
            <w:shd w:val="clear" w:color="auto" w:fill="auto"/>
          </w:tcPr>
          <w:p w14:paraId="4646612B"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2C"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2D"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2E"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2F"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30"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b/>
                <w:sz w:val="24"/>
              </w:rPr>
            </w:pPr>
          </w:p>
        </w:tc>
      </w:tr>
    </w:tbl>
    <w:p w14:paraId="46466132"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p>
    <w:p w14:paraId="46466135" w14:textId="666D00D1"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p>
    <w:p w14:paraId="46466136"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p>
    <w:p w14:paraId="46466137" w14:textId="77777777" w:rsidR="00024B78" w:rsidRPr="008D3458" w:rsidRDefault="00024B78" w:rsidP="00024B78">
      <w:pPr>
        <w:pStyle w:val="Paragraphedeliste"/>
        <w:numPr>
          <w:ilvl w:val="0"/>
          <w:numId w:val="8"/>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Immobilisations corporelles</w:t>
      </w:r>
    </w:p>
    <w:p w14:paraId="46466138"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b/>
          <w:sz w:val="24"/>
        </w:rPr>
      </w:pPr>
    </w:p>
    <w:tbl>
      <w:tblPr>
        <w:tblW w:w="0" w:type="auto"/>
        <w:tblLook w:val="04A0" w:firstRow="1" w:lastRow="0" w:firstColumn="1" w:lastColumn="0" w:noHBand="0" w:noVBand="1"/>
      </w:tblPr>
      <w:tblGrid>
        <w:gridCol w:w="4677"/>
        <w:gridCol w:w="2802"/>
      </w:tblGrid>
      <w:tr w:rsidR="00024B78" w:rsidRPr="008D3458" w14:paraId="46466163" w14:textId="77777777" w:rsidTr="0063760F">
        <w:tc>
          <w:tcPr>
            <w:tcW w:w="4677" w:type="dxa"/>
            <w:shd w:val="clear" w:color="auto" w:fill="auto"/>
          </w:tcPr>
          <w:p w14:paraId="46466139" w14:textId="77777777" w:rsidR="00024B78" w:rsidRPr="008D3458" w:rsidRDefault="00024B78" w:rsidP="0063760F">
            <w:pPr>
              <w:numPr>
                <w:ilvl w:val="0"/>
                <w:numId w:val="3"/>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sz w:val="24"/>
              </w:rPr>
              <w:t>Aménagements, installations s/sol d’autrui</w:t>
            </w:r>
          </w:p>
          <w:p w14:paraId="4646613A"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Soit </w:t>
            </w:r>
          </w:p>
          <w:p w14:paraId="4646613B"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Valeur brute </w:t>
            </w:r>
            <w:r w:rsidRPr="008D3458">
              <w:rPr>
                <w:rFonts w:cstheme="minorHAnsi"/>
                <w:sz w:val="24"/>
              </w:rPr>
              <w:tab/>
            </w:r>
          </w:p>
          <w:p w14:paraId="4646613C"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Amortissements</w:t>
            </w:r>
          </w:p>
          <w:p w14:paraId="4646613D"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3E"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Installations, mobilier et matériel d’activité</w:t>
            </w:r>
            <w:r w:rsidRPr="008D3458">
              <w:rPr>
                <w:rFonts w:cstheme="minorHAnsi"/>
                <w:sz w:val="24"/>
              </w:rPr>
              <w:tab/>
            </w:r>
          </w:p>
          <w:p w14:paraId="4646613F"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Soit :</w:t>
            </w:r>
          </w:p>
          <w:p w14:paraId="46466140"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Valeur brute </w:t>
            </w:r>
            <w:r w:rsidRPr="008D3458">
              <w:rPr>
                <w:rFonts w:cstheme="minorHAnsi"/>
                <w:sz w:val="24"/>
              </w:rPr>
              <w:tab/>
            </w:r>
          </w:p>
          <w:p w14:paraId="46466141"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Amortissements </w:t>
            </w:r>
          </w:p>
          <w:p w14:paraId="46466142"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43"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sz w:val="24"/>
              </w:rPr>
              <w:t xml:space="preserve">- Agencements et installations </w:t>
            </w:r>
            <w:r w:rsidRPr="008D3458">
              <w:rPr>
                <w:rFonts w:cstheme="minorHAnsi"/>
                <w:sz w:val="24"/>
              </w:rPr>
              <w:tab/>
            </w:r>
            <w:r w:rsidRPr="008D3458">
              <w:rPr>
                <w:rFonts w:cstheme="minorHAnsi"/>
                <w:sz w:val="24"/>
              </w:rPr>
              <w:tab/>
            </w:r>
          </w:p>
          <w:p w14:paraId="46466144"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Soit :</w:t>
            </w:r>
          </w:p>
          <w:p w14:paraId="46466145"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Valeur brute</w:t>
            </w:r>
          </w:p>
          <w:p w14:paraId="46466146"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Amortissements</w:t>
            </w:r>
          </w:p>
          <w:p w14:paraId="46466147"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48"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-Mobilier/Matériel</w:t>
            </w:r>
          </w:p>
          <w:p w14:paraId="46466149"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Soit :</w:t>
            </w:r>
          </w:p>
          <w:p w14:paraId="4646614A"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lastRenderedPageBreak/>
              <w:t>Valeur brute</w:t>
            </w:r>
            <w:r w:rsidRPr="008D3458">
              <w:rPr>
                <w:rFonts w:cstheme="minorHAnsi"/>
                <w:sz w:val="24"/>
              </w:rPr>
              <w:tab/>
            </w:r>
          </w:p>
          <w:p w14:paraId="4646614B"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Amortissements</w:t>
            </w:r>
          </w:p>
          <w:p w14:paraId="4646614C"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4D"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sz w:val="24"/>
              </w:rPr>
              <w:t>- Immobilisations en cours</w:t>
            </w:r>
          </w:p>
        </w:tc>
        <w:tc>
          <w:tcPr>
            <w:tcW w:w="2802" w:type="dxa"/>
            <w:shd w:val="clear" w:color="auto" w:fill="auto"/>
          </w:tcPr>
          <w:p w14:paraId="4646614E"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lastRenderedPageBreak/>
              <w:t xml:space="preserve"> euros</w:t>
            </w:r>
          </w:p>
          <w:p w14:paraId="4646614F"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50"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51"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sz w:val="24"/>
              </w:rPr>
              <w:t xml:space="preserve"> euros</w:t>
            </w:r>
          </w:p>
          <w:p w14:paraId="46466152"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53"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54"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55"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56"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57"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58"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59"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5A"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5B"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5C"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5D"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5E"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5F"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60"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lastRenderedPageBreak/>
              <w:t xml:space="preserve"> euros</w:t>
            </w:r>
          </w:p>
          <w:p w14:paraId="46466161"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62"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165" w14:textId="6A0A2C29"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lastRenderedPageBreak/>
        <w:tab/>
      </w:r>
      <w:r w:rsidRPr="008D3458">
        <w:rPr>
          <w:rFonts w:cstheme="minorHAnsi"/>
          <w:sz w:val="24"/>
        </w:rPr>
        <w:tab/>
      </w:r>
    </w:p>
    <w:p w14:paraId="46466166"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p>
    <w:p w14:paraId="46466167"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p>
    <w:p w14:paraId="46466168" w14:textId="77777777" w:rsidR="00024B78" w:rsidRPr="008D3458" w:rsidRDefault="00024B78" w:rsidP="00024B78">
      <w:pPr>
        <w:numPr>
          <w:ilvl w:val="0"/>
          <w:numId w:val="8"/>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Immobilisations financières</w:t>
      </w:r>
    </w:p>
    <w:p w14:paraId="46466169"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b/>
          <w:sz w:val="24"/>
        </w:rPr>
      </w:pPr>
    </w:p>
    <w:tbl>
      <w:tblPr>
        <w:tblW w:w="0" w:type="auto"/>
        <w:tblLook w:val="04A0" w:firstRow="1" w:lastRow="0" w:firstColumn="1" w:lastColumn="0" w:noHBand="0" w:noVBand="1"/>
      </w:tblPr>
      <w:tblGrid>
        <w:gridCol w:w="4677"/>
        <w:gridCol w:w="2802"/>
      </w:tblGrid>
      <w:tr w:rsidR="00024B78" w:rsidRPr="008D3458" w14:paraId="4646616D" w14:textId="77777777" w:rsidTr="0063760F">
        <w:tc>
          <w:tcPr>
            <w:tcW w:w="4677" w:type="dxa"/>
            <w:shd w:val="clear" w:color="auto" w:fill="auto"/>
          </w:tcPr>
          <w:p w14:paraId="4646616A"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Dépôts et cautionnements </w:t>
            </w:r>
            <w:r w:rsidRPr="008D3458">
              <w:rPr>
                <w:rFonts w:cstheme="minorHAnsi"/>
                <w:sz w:val="24"/>
              </w:rPr>
              <w:tab/>
            </w:r>
          </w:p>
          <w:p w14:paraId="4646616B"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tc>
        <w:tc>
          <w:tcPr>
            <w:tcW w:w="2802" w:type="dxa"/>
            <w:shd w:val="clear" w:color="auto" w:fill="auto"/>
          </w:tcPr>
          <w:p w14:paraId="4646616C"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16E"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p>
    <w:p w14:paraId="4646616F"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p>
    <w:p w14:paraId="46466170" w14:textId="77777777" w:rsidR="00024B78" w:rsidRPr="008D3458" w:rsidRDefault="00024B78" w:rsidP="00024B78">
      <w:pPr>
        <w:numPr>
          <w:ilvl w:val="0"/>
          <w:numId w:val="8"/>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Créances</w:t>
      </w:r>
    </w:p>
    <w:p w14:paraId="46466171"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p>
    <w:tbl>
      <w:tblPr>
        <w:tblW w:w="0" w:type="auto"/>
        <w:tblLook w:val="04A0" w:firstRow="1" w:lastRow="0" w:firstColumn="1" w:lastColumn="0" w:noHBand="0" w:noVBand="1"/>
      </w:tblPr>
      <w:tblGrid>
        <w:gridCol w:w="4677"/>
        <w:gridCol w:w="2802"/>
      </w:tblGrid>
      <w:tr w:rsidR="00024B78" w:rsidRPr="008D3458" w14:paraId="46466176" w14:textId="77777777" w:rsidTr="0063760F">
        <w:tc>
          <w:tcPr>
            <w:tcW w:w="4677" w:type="dxa"/>
            <w:shd w:val="clear" w:color="auto" w:fill="auto"/>
          </w:tcPr>
          <w:p w14:paraId="46466172"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Créances nettes</w:t>
            </w:r>
            <w:r w:rsidRPr="008D3458">
              <w:rPr>
                <w:rFonts w:cstheme="minorHAnsi"/>
                <w:sz w:val="24"/>
              </w:rPr>
              <w:tab/>
            </w:r>
          </w:p>
          <w:p w14:paraId="46466173"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Autres créances nettes</w:t>
            </w:r>
          </w:p>
        </w:tc>
        <w:tc>
          <w:tcPr>
            <w:tcW w:w="2802" w:type="dxa"/>
            <w:shd w:val="clear" w:color="auto" w:fill="auto"/>
          </w:tcPr>
          <w:p w14:paraId="46466174"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75"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177"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p>
    <w:p w14:paraId="46466178"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p>
    <w:p w14:paraId="46466179" w14:textId="77777777" w:rsidR="00024B78" w:rsidRPr="008D3458" w:rsidRDefault="00024B78" w:rsidP="00024B78">
      <w:pPr>
        <w:numPr>
          <w:ilvl w:val="0"/>
          <w:numId w:val="8"/>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Disponibilités</w:t>
      </w:r>
    </w:p>
    <w:p w14:paraId="4646617A"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p>
    <w:tbl>
      <w:tblPr>
        <w:tblW w:w="0" w:type="auto"/>
        <w:tblLook w:val="04A0" w:firstRow="1" w:lastRow="0" w:firstColumn="1" w:lastColumn="0" w:noHBand="0" w:noVBand="1"/>
      </w:tblPr>
      <w:tblGrid>
        <w:gridCol w:w="4677"/>
        <w:gridCol w:w="2802"/>
      </w:tblGrid>
      <w:tr w:rsidR="00024B78" w:rsidRPr="008D3458" w14:paraId="46466181" w14:textId="77777777" w:rsidTr="0063760F">
        <w:tc>
          <w:tcPr>
            <w:tcW w:w="4677" w:type="dxa"/>
            <w:shd w:val="clear" w:color="auto" w:fill="auto"/>
          </w:tcPr>
          <w:p w14:paraId="4646617B"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Valeurs mobilières de placement</w:t>
            </w:r>
          </w:p>
          <w:p w14:paraId="4646617C"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Banques</w:t>
            </w:r>
          </w:p>
          <w:p w14:paraId="4646617D"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Caisse </w:t>
            </w:r>
            <w:r w:rsidRPr="008D3458">
              <w:rPr>
                <w:rFonts w:cstheme="minorHAnsi"/>
                <w:sz w:val="24"/>
              </w:rPr>
              <w:tab/>
            </w:r>
          </w:p>
        </w:tc>
        <w:tc>
          <w:tcPr>
            <w:tcW w:w="2802" w:type="dxa"/>
            <w:shd w:val="clear" w:color="auto" w:fill="auto"/>
          </w:tcPr>
          <w:p w14:paraId="4646617E"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0 euros</w:t>
            </w:r>
          </w:p>
          <w:p w14:paraId="4646617F"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80"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182"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p>
    <w:p w14:paraId="46466183"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p>
    <w:p w14:paraId="46466184" w14:textId="77777777" w:rsidR="00024B78" w:rsidRPr="008D3458" w:rsidRDefault="00024B78" w:rsidP="00024B78">
      <w:pPr>
        <w:numPr>
          <w:ilvl w:val="0"/>
          <w:numId w:val="8"/>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Comptes de régularisation</w:t>
      </w:r>
    </w:p>
    <w:p w14:paraId="46466185"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p>
    <w:tbl>
      <w:tblPr>
        <w:tblW w:w="0" w:type="auto"/>
        <w:tblLook w:val="04A0" w:firstRow="1" w:lastRow="0" w:firstColumn="1" w:lastColumn="0" w:noHBand="0" w:noVBand="1"/>
      </w:tblPr>
      <w:tblGrid>
        <w:gridCol w:w="4677"/>
        <w:gridCol w:w="2802"/>
      </w:tblGrid>
      <w:tr w:rsidR="00024B78" w:rsidRPr="008D3458" w14:paraId="46466188" w14:textId="77777777" w:rsidTr="0063760F">
        <w:tc>
          <w:tcPr>
            <w:tcW w:w="4677" w:type="dxa"/>
            <w:shd w:val="clear" w:color="auto" w:fill="auto"/>
          </w:tcPr>
          <w:p w14:paraId="46466186"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Charges constatées d’avance</w:t>
            </w:r>
          </w:p>
        </w:tc>
        <w:tc>
          <w:tcPr>
            <w:tcW w:w="2802" w:type="dxa"/>
            <w:shd w:val="clear" w:color="auto" w:fill="auto"/>
          </w:tcPr>
          <w:p w14:paraId="46466187"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189"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p>
    <w:p w14:paraId="4646618A"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p>
    <w:p w14:paraId="4646618B"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p>
    <w:tbl>
      <w:tblPr>
        <w:tblW w:w="0" w:type="auto"/>
        <w:tblLook w:val="04A0" w:firstRow="1" w:lastRow="0" w:firstColumn="1" w:lastColumn="0" w:noHBand="0" w:noVBand="1"/>
      </w:tblPr>
      <w:tblGrid>
        <w:gridCol w:w="4677"/>
        <w:gridCol w:w="2802"/>
      </w:tblGrid>
      <w:tr w:rsidR="00024B78" w:rsidRPr="008D3458" w14:paraId="4646618E" w14:textId="77777777" w:rsidTr="0063760F">
        <w:tc>
          <w:tcPr>
            <w:tcW w:w="4677" w:type="dxa"/>
            <w:shd w:val="clear" w:color="auto" w:fill="auto"/>
          </w:tcPr>
          <w:p w14:paraId="4646618C" w14:textId="77777777" w:rsidR="00024B78" w:rsidRPr="008D3458" w:rsidRDefault="00024B78" w:rsidP="002139F7">
            <w:pPr>
              <w:pStyle w:val="Paragraphedeliste"/>
              <w:numPr>
                <w:ilvl w:val="0"/>
                <w:numId w:val="11"/>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PASSIF PRIS EN CHARGE</w:t>
            </w:r>
          </w:p>
        </w:tc>
        <w:tc>
          <w:tcPr>
            <w:tcW w:w="2802" w:type="dxa"/>
            <w:shd w:val="clear" w:color="auto" w:fill="auto"/>
          </w:tcPr>
          <w:p w14:paraId="4646618D"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18F"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p>
    <w:tbl>
      <w:tblPr>
        <w:tblW w:w="0" w:type="auto"/>
        <w:tblLook w:val="04A0" w:firstRow="1" w:lastRow="0" w:firstColumn="1" w:lastColumn="0" w:noHBand="0" w:noVBand="1"/>
      </w:tblPr>
      <w:tblGrid>
        <w:gridCol w:w="4677"/>
        <w:gridCol w:w="2802"/>
      </w:tblGrid>
      <w:tr w:rsidR="00024B78" w:rsidRPr="008D3458" w14:paraId="4646619A" w14:textId="77777777" w:rsidTr="0063760F">
        <w:tc>
          <w:tcPr>
            <w:tcW w:w="4677" w:type="dxa"/>
            <w:shd w:val="clear" w:color="auto" w:fill="auto"/>
          </w:tcPr>
          <w:p w14:paraId="46466190"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Subventions d’investissements amortissables</w:t>
            </w:r>
          </w:p>
          <w:p w14:paraId="46466191"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Soit :</w:t>
            </w:r>
          </w:p>
          <w:p w14:paraId="46466192"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Valeur brute</w:t>
            </w:r>
            <w:r w:rsidRPr="008D3458">
              <w:rPr>
                <w:rFonts w:cstheme="minorHAnsi"/>
                <w:sz w:val="24"/>
              </w:rPr>
              <w:tab/>
            </w:r>
          </w:p>
          <w:p w14:paraId="46466193"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Amortissements</w:t>
            </w:r>
          </w:p>
          <w:p w14:paraId="46466194"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lastRenderedPageBreak/>
              <w:t>Provisions pour charges</w:t>
            </w:r>
            <w:r w:rsidRPr="008D3458">
              <w:rPr>
                <w:rFonts w:cstheme="minorHAnsi"/>
                <w:sz w:val="24"/>
              </w:rPr>
              <w:tab/>
            </w:r>
          </w:p>
        </w:tc>
        <w:tc>
          <w:tcPr>
            <w:tcW w:w="2802" w:type="dxa"/>
            <w:shd w:val="clear" w:color="auto" w:fill="auto"/>
          </w:tcPr>
          <w:p w14:paraId="46466195"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lastRenderedPageBreak/>
              <w:t xml:space="preserve"> euros</w:t>
            </w:r>
          </w:p>
          <w:p w14:paraId="46466196"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p>
          <w:p w14:paraId="46466197"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98"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99"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lastRenderedPageBreak/>
              <w:t xml:space="preserve"> euros</w:t>
            </w:r>
          </w:p>
        </w:tc>
      </w:tr>
    </w:tbl>
    <w:p w14:paraId="4646619B"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lastRenderedPageBreak/>
        <w:tab/>
      </w:r>
      <w:r w:rsidRPr="008D3458">
        <w:rPr>
          <w:rFonts w:cstheme="minorHAnsi"/>
          <w:sz w:val="24"/>
        </w:rPr>
        <w:tab/>
      </w:r>
      <w:r w:rsidRPr="008D3458">
        <w:rPr>
          <w:rFonts w:cstheme="minorHAnsi"/>
          <w:sz w:val="24"/>
        </w:rPr>
        <w:tab/>
      </w:r>
      <w:r w:rsidRPr="008D3458">
        <w:rPr>
          <w:rFonts w:cstheme="minorHAnsi"/>
          <w:sz w:val="24"/>
        </w:rPr>
        <w:tab/>
      </w:r>
    </w:p>
    <w:p w14:paraId="4646619C" w14:textId="77777777" w:rsidR="00024B78" w:rsidRPr="008D3458" w:rsidRDefault="00024B78" w:rsidP="00024B78">
      <w:pPr>
        <w:pStyle w:val="Paragraphedeliste"/>
        <w:numPr>
          <w:ilvl w:val="0"/>
          <w:numId w:val="9"/>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 xml:space="preserve">Dettes </w:t>
      </w:r>
    </w:p>
    <w:p w14:paraId="4646619D"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b/>
          <w:sz w:val="24"/>
        </w:rPr>
      </w:pPr>
    </w:p>
    <w:tbl>
      <w:tblPr>
        <w:tblW w:w="0" w:type="auto"/>
        <w:tblLook w:val="04A0" w:firstRow="1" w:lastRow="0" w:firstColumn="1" w:lastColumn="0" w:noHBand="0" w:noVBand="1"/>
      </w:tblPr>
      <w:tblGrid>
        <w:gridCol w:w="4677"/>
        <w:gridCol w:w="2802"/>
      </w:tblGrid>
      <w:tr w:rsidR="00024B78" w:rsidRPr="008D3458" w14:paraId="464661AA" w14:textId="77777777" w:rsidTr="0063760F">
        <w:tc>
          <w:tcPr>
            <w:tcW w:w="4677" w:type="dxa"/>
            <w:shd w:val="clear" w:color="auto" w:fill="auto"/>
          </w:tcPr>
          <w:p w14:paraId="4646619E"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Emprunts et dettes financières </w:t>
            </w:r>
            <w:r w:rsidRPr="008D3458">
              <w:rPr>
                <w:rFonts w:cstheme="minorHAnsi"/>
                <w:sz w:val="24"/>
              </w:rPr>
              <w:tab/>
            </w:r>
          </w:p>
          <w:p w14:paraId="4646619F"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Dettes fournisseurs</w:t>
            </w:r>
          </w:p>
          <w:p w14:paraId="464661A0"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Dettes familles</w:t>
            </w:r>
            <w:r w:rsidRPr="008D3458">
              <w:rPr>
                <w:rFonts w:cstheme="minorHAnsi"/>
                <w:sz w:val="24"/>
              </w:rPr>
              <w:tab/>
            </w:r>
          </w:p>
          <w:p w14:paraId="464661A1"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Dettes personnel</w:t>
            </w:r>
          </w:p>
          <w:p w14:paraId="464661A2"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État et collectivités</w:t>
            </w:r>
          </w:p>
          <w:p w14:paraId="464661A3"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Autres dettes</w:t>
            </w:r>
          </w:p>
        </w:tc>
        <w:tc>
          <w:tcPr>
            <w:tcW w:w="2802" w:type="dxa"/>
            <w:shd w:val="clear" w:color="auto" w:fill="auto"/>
          </w:tcPr>
          <w:p w14:paraId="464661A4"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A5"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A6"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A7"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A8"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p w14:paraId="464661A9"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1AB"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p>
    <w:p w14:paraId="464661AC"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p>
    <w:p w14:paraId="464661AD" w14:textId="77777777" w:rsidR="00024B78" w:rsidRPr="008D3458" w:rsidRDefault="00024B78" w:rsidP="00024B78">
      <w:pPr>
        <w:pStyle w:val="Paragraphedeliste"/>
        <w:numPr>
          <w:ilvl w:val="0"/>
          <w:numId w:val="9"/>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Comptes de régularisation</w:t>
      </w:r>
    </w:p>
    <w:p w14:paraId="464661AE"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p>
    <w:tbl>
      <w:tblPr>
        <w:tblW w:w="0" w:type="auto"/>
        <w:tblLook w:val="04A0" w:firstRow="1" w:lastRow="0" w:firstColumn="1" w:lastColumn="0" w:noHBand="0" w:noVBand="1"/>
      </w:tblPr>
      <w:tblGrid>
        <w:gridCol w:w="4677"/>
        <w:gridCol w:w="2802"/>
      </w:tblGrid>
      <w:tr w:rsidR="00024B78" w:rsidRPr="008D3458" w14:paraId="464661B1" w14:textId="77777777" w:rsidTr="0063760F">
        <w:tc>
          <w:tcPr>
            <w:tcW w:w="4677" w:type="dxa"/>
            <w:shd w:val="clear" w:color="auto" w:fill="auto"/>
          </w:tcPr>
          <w:p w14:paraId="464661AF"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Produits constatés d’avance </w:t>
            </w:r>
            <w:r w:rsidRPr="008D3458">
              <w:rPr>
                <w:rFonts w:cstheme="minorHAnsi"/>
                <w:sz w:val="24"/>
              </w:rPr>
              <w:tab/>
            </w:r>
          </w:p>
        </w:tc>
        <w:tc>
          <w:tcPr>
            <w:tcW w:w="2802" w:type="dxa"/>
            <w:shd w:val="clear" w:color="auto" w:fill="auto"/>
          </w:tcPr>
          <w:p w14:paraId="464661B0" w14:textId="77777777" w:rsidR="00024B78" w:rsidRPr="008D3458" w:rsidRDefault="00024B78" w:rsidP="0063760F">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euros</w:t>
            </w:r>
          </w:p>
        </w:tc>
      </w:tr>
    </w:tbl>
    <w:p w14:paraId="464661B2"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p>
    <w:tbl>
      <w:tblPr>
        <w:tblW w:w="0" w:type="auto"/>
        <w:tblLook w:val="04A0" w:firstRow="1" w:lastRow="0" w:firstColumn="1" w:lastColumn="0" w:noHBand="0" w:noVBand="1"/>
      </w:tblPr>
      <w:tblGrid>
        <w:gridCol w:w="4677"/>
        <w:gridCol w:w="2802"/>
      </w:tblGrid>
      <w:tr w:rsidR="00024B78" w:rsidRPr="008D3458" w14:paraId="464661B5" w14:textId="77777777" w:rsidTr="0063760F">
        <w:tc>
          <w:tcPr>
            <w:tcW w:w="4677" w:type="dxa"/>
            <w:shd w:val="clear" w:color="auto" w:fill="auto"/>
          </w:tcPr>
          <w:p w14:paraId="464661B3" w14:textId="77777777" w:rsidR="00024B78" w:rsidRPr="008D3458" w:rsidRDefault="00024B78" w:rsidP="006376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cstheme="minorHAnsi"/>
                <w:b/>
                <w:sz w:val="24"/>
              </w:rPr>
            </w:pPr>
          </w:p>
        </w:tc>
        <w:tc>
          <w:tcPr>
            <w:tcW w:w="2802" w:type="dxa"/>
            <w:shd w:val="clear" w:color="auto" w:fill="auto"/>
          </w:tcPr>
          <w:p w14:paraId="464661B4" w14:textId="77777777" w:rsidR="00024B78" w:rsidRPr="008D3458" w:rsidRDefault="00024B78" w:rsidP="006376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cstheme="minorHAnsi"/>
                <w:b/>
                <w:sz w:val="24"/>
              </w:rPr>
            </w:pPr>
          </w:p>
        </w:tc>
      </w:tr>
    </w:tbl>
    <w:p w14:paraId="464661B7"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bookmarkStart w:id="0" w:name="_GoBack"/>
      <w:bookmarkEnd w:id="0"/>
    </w:p>
    <w:p w14:paraId="464661B8" w14:textId="77777777" w:rsidR="00024B78" w:rsidRPr="008D3458" w:rsidRDefault="00024B78" w:rsidP="002139F7">
      <w:pPr>
        <w:pStyle w:val="Paragraphedeliste"/>
        <w:numPr>
          <w:ilvl w:val="0"/>
          <w:numId w:val="11"/>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VALEUR NETTE DE LA FUSION POUR L’</w:t>
      </w:r>
      <w:r w:rsidR="002139F7" w:rsidRPr="008D3458">
        <w:rPr>
          <w:rFonts w:cstheme="minorHAnsi"/>
          <w:b/>
          <w:sz w:val="24"/>
        </w:rPr>
        <w:t>OGEC Y</w:t>
      </w:r>
    </w:p>
    <w:p w14:paraId="464661B9"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p>
    <w:p w14:paraId="464661BA"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La valeur brute des biens qui composent les actifs, s'élevant ainsi qu'il résulte des évaluations ci-dessus à ....... ............(en lettres) euros ............... €</w:t>
      </w:r>
    </w:p>
    <w:p w14:paraId="464661BB"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et le passif pris en charge tel qu'il vient d'être dit s'élevant à ......... (en lettres) euros........... €</w:t>
      </w:r>
    </w:p>
    <w:p w14:paraId="464661BC"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p>
    <w:p w14:paraId="464661BD" w14:textId="77777777" w:rsidR="00024B78" w:rsidRPr="008D3458" w:rsidRDefault="00024B78" w:rsidP="00024B78">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La valeur nette desdits apports s'établit à ........... euros.............. €</w:t>
      </w:r>
    </w:p>
    <w:p w14:paraId="464661BE" w14:textId="77777777" w:rsidR="00750FB1" w:rsidRPr="008D3458" w:rsidRDefault="00750FB1" w:rsidP="00024B78">
      <w:pPr>
        <w:tabs>
          <w:tab w:val="left" w:pos="720"/>
          <w:tab w:val="left" w:pos="1440"/>
          <w:tab w:val="left" w:pos="2160"/>
          <w:tab w:val="left" w:pos="2880"/>
          <w:tab w:val="left" w:pos="3600"/>
        </w:tabs>
        <w:spacing w:line="240" w:lineRule="exact"/>
        <w:jc w:val="both"/>
        <w:rPr>
          <w:rFonts w:cstheme="minorHAnsi"/>
          <w:sz w:val="24"/>
        </w:rPr>
      </w:pPr>
    </w:p>
    <w:p w14:paraId="464661BF" w14:textId="77777777" w:rsidR="00750FB1" w:rsidRPr="008D3458" w:rsidRDefault="00750FB1" w:rsidP="00024B78">
      <w:pPr>
        <w:tabs>
          <w:tab w:val="left" w:pos="720"/>
          <w:tab w:val="left" w:pos="1440"/>
          <w:tab w:val="left" w:pos="2160"/>
          <w:tab w:val="left" w:pos="2880"/>
          <w:tab w:val="left" w:pos="3600"/>
        </w:tabs>
        <w:spacing w:line="240" w:lineRule="exact"/>
        <w:jc w:val="both"/>
        <w:rPr>
          <w:rFonts w:cstheme="minorHAnsi"/>
          <w:sz w:val="24"/>
        </w:rPr>
      </w:pPr>
    </w:p>
    <w:p w14:paraId="464661C0"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C1" w14:textId="77777777" w:rsidR="00764DE2" w:rsidRPr="008D3458" w:rsidRDefault="00764DE2" w:rsidP="00E345ED">
      <w:pPr>
        <w:pStyle w:val="Paragraphedeliste"/>
        <w:numPr>
          <w:ilvl w:val="0"/>
          <w:numId w:val="15"/>
        </w:num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b/>
          <w:sz w:val="24"/>
        </w:rPr>
        <w:t xml:space="preserve"> </w:t>
      </w:r>
      <w:r w:rsidR="00750FB1" w:rsidRPr="008D3458">
        <w:rPr>
          <w:rFonts w:cstheme="minorHAnsi"/>
          <w:b/>
          <w:sz w:val="24"/>
        </w:rPr>
        <w:t>PROPRIETE - JOUISSANCE</w:t>
      </w:r>
    </w:p>
    <w:p w14:paraId="464661C2"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C3" w14:textId="77777777" w:rsidR="00750FB1" w:rsidRPr="008D3458" w:rsidRDefault="00750FB1" w:rsidP="00764DE2">
      <w:pPr>
        <w:tabs>
          <w:tab w:val="left" w:pos="720"/>
          <w:tab w:val="left" w:pos="1440"/>
          <w:tab w:val="left" w:pos="2160"/>
          <w:tab w:val="left" w:pos="2880"/>
          <w:tab w:val="left" w:pos="3600"/>
        </w:tabs>
        <w:spacing w:line="240" w:lineRule="exact"/>
        <w:jc w:val="both"/>
        <w:rPr>
          <w:rFonts w:cstheme="minorHAnsi"/>
          <w:bCs/>
          <w:iCs/>
          <w:sz w:val="24"/>
        </w:rPr>
      </w:pPr>
    </w:p>
    <w:p w14:paraId="464661C4"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bCs/>
          <w:iCs/>
          <w:sz w:val="24"/>
        </w:rPr>
        <w:t>L’</w:t>
      </w:r>
      <w:r w:rsidRPr="008D3458">
        <w:rPr>
          <w:rFonts w:cstheme="minorHAnsi"/>
          <w:b/>
          <w:bCs/>
          <w:iCs/>
          <w:sz w:val="24"/>
        </w:rPr>
        <w:t>OGEC X</w:t>
      </w:r>
      <w:r w:rsidR="00750FB1" w:rsidRPr="008D3458">
        <w:rPr>
          <w:rFonts w:cstheme="minorHAnsi"/>
          <w:b/>
          <w:bCs/>
          <w:iCs/>
          <w:sz w:val="24"/>
        </w:rPr>
        <w:t>Y</w:t>
      </w:r>
      <w:r w:rsidRPr="008D3458">
        <w:rPr>
          <w:rFonts w:cstheme="minorHAnsi"/>
          <w:b/>
          <w:bCs/>
          <w:iCs/>
          <w:sz w:val="24"/>
        </w:rPr>
        <w:t xml:space="preserve"> </w:t>
      </w:r>
      <w:r w:rsidRPr="008D3458">
        <w:rPr>
          <w:rFonts w:cstheme="minorHAnsi"/>
          <w:sz w:val="24"/>
        </w:rPr>
        <w:t>sera propriétaire des biens apportés à compter du jour de la réalisation définitive de la fusion</w:t>
      </w:r>
      <w:r w:rsidR="00E345ED" w:rsidRPr="008D3458">
        <w:rPr>
          <w:rFonts w:cstheme="minorHAnsi"/>
          <w:sz w:val="24"/>
        </w:rPr>
        <w:t>, soit à la date de l’enregistrement de ses statuts en préfecture</w:t>
      </w:r>
      <w:r w:rsidRPr="008D3458">
        <w:rPr>
          <w:rFonts w:cstheme="minorHAnsi"/>
          <w:sz w:val="24"/>
        </w:rPr>
        <w:t>.</w:t>
      </w:r>
    </w:p>
    <w:p w14:paraId="464661C5"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C6" w14:textId="77777777" w:rsidR="00764DE2" w:rsidRPr="008D3458" w:rsidRDefault="00750FB1"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Il</w:t>
      </w:r>
      <w:r w:rsidR="00764DE2" w:rsidRPr="008D3458">
        <w:rPr>
          <w:rFonts w:cstheme="minorHAnsi"/>
          <w:sz w:val="24"/>
        </w:rPr>
        <w:t xml:space="preserve"> sera subrogé purement et simplement, d'une manière générale, dans tous les droits, actions, obligations et engagements divers de</w:t>
      </w:r>
      <w:r w:rsidRPr="008D3458">
        <w:rPr>
          <w:rFonts w:cstheme="minorHAnsi"/>
          <w:sz w:val="24"/>
        </w:rPr>
        <w:t xml:space="preserve">s </w:t>
      </w:r>
      <w:r w:rsidR="00764DE2" w:rsidRPr="008D3458">
        <w:rPr>
          <w:rFonts w:cstheme="minorHAnsi"/>
          <w:b/>
          <w:iCs/>
          <w:sz w:val="24"/>
        </w:rPr>
        <w:t>OGEC</w:t>
      </w:r>
      <w:r w:rsidRPr="008D3458">
        <w:rPr>
          <w:rFonts w:cstheme="minorHAnsi"/>
          <w:b/>
          <w:iCs/>
          <w:sz w:val="24"/>
        </w:rPr>
        <w:t xml:space="preserve"> X et</w:t>
      </w:r>
      <w:r w:rsidR="00764DE2" w:rsidRPr="008D3458">
        <w:rPr>
          <w:rFonts w:cstheme="minorHAnsi"/>
          <w:b/>
          <w:iCs/>
          <w:sz w:val="24"/>
        </w:rPr>
        <w:t xml:space="preserve"> Y </w:t>
      </w:r>
      <w:r w:rsidR="00764DE2" w:rsidRPr="008D3458">
        <w:rPr>
          <w:rFonts w:cstheme="minorHAnsi"/>
          <w:sz w:val="24"/>
        </w:rPr>
        <w:t>dans la mesure où ces droits, actions, obligations et engagements se rapportent aux biens faisant l'objet du présent apport.</w:t>
      </w:r>
    </w:p>
    <w:p w14:paraId="464661C7"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C8"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C9" w14:textId="77777777" w:rsidR="00764DE2" w:rsidRPr="008D3458" w:rsidRDefault="00764DE2" w:rsidP="00E345ED">
      <w:pPr>
        <w:pStyle w:val="Paragraphedeliste"/>
        <w:numPr>
          <w:ilvl w:val="0"/>
          <w:numId w:val="15"/>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CHARGES ET CONDITIONS DE LA FUSION</w:t>
      </w:r>
    </w:p>
    <w:p w14:paraId="464661CA"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CB"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CC"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Ainsi qu'il a été dit précédemment, les apports, à titre de fusion de </w:t>
      </w:r>
      <w:r w:rsidR="00750FB1" w:rsidRPr="008D3458">
        <w:rPr>
          <w:rFonts w:cstheme="minorHAnsi"/>
          <w:sz w:val="24"/>
        </w:rPr>
        <w:t>leurs</w:t>
      </w:r>
      <w:r w:rsidRPr="008D3458">
        <w:rPr>
          <w:rFonts w:cstheme="minorHAnsi"/>
          <w:sz w:val="24"/>
        </w:rPr>
        <w:t xml:space="preserve"> patrimoine</w:t>
      </w:r>
      <w:r w:rsidR="00750FB1" w:rsidRPr="008D3458">
        <w:rPr>
          <w:rFonts w:cstheme="minorHAnsi"/>
          <w:sz w:val="24"/>
        </w:rPr>
        <w:t>s</w:t>
      </w:r>
      <w:r w:rsidRPr="008D3458">
        <w:rPr>
          <w:rFonts w:cstheme="minorHAnsi"/>
          <w:sz w:val="24"/>
        </w:rPr>
        <w:t xml:space="preserve"> par l</w:t>
      </w:r>
      <w:r w:rsidR="00750FB1" w:rsidRPr="008D3458">
        <w:rPr>
          <w:rFonts w:cstheme="minorHAnsi"/>
          <w:sz w:val="24"/>
        </w:rPr>
        <w:t xml:space="preserve">es </w:t>
      </w:r>
      <w:r w:rsidRPr="008D3458">
        <w:rPr>
          <w:rFonts w:cstheme="minorHAnsi"/>
          <w:sz w:val="24"/>
        </w:rPr>
        <w:t xml:space="preserve">OGEC </w:t>
      </w:r>
      <w:r w:rsidR="00750FB1" w:rsidRPr="008D3458">
        <w:rPr>
          <w:rFonts w:cstheme="minorHAnsi"/>
          <w:sz w:val="24"/>
        </w:rPr>
        <w:t xml:space="preserve">X et </w:t>
      </w:r>
      <w:r w:rsidRPr="008D3458">
        <w:rPr>
          <w:rFonts w:cstheme="minorHAnsi"/>
          <w:sz w:val="24"/>
        </w:rPr>
        <w:t>Y à l’OGEC X</w:t>
      </w:r>
      <w:r w:rsidR="00750FB1" w:rsidRPr="008D3458">
        <w:rPr>
          <w:rFonts w:cstheme="minorHAnsi"/>
          <w:sz w:val="24"/>
        </w:rPr>
        <w:t>Y seront</w:t>
      </w:r>
      <w:r w:rsidRPr="008D3458">
        <w:rPr>
          <w:rFonts w:cstheme="minorHAnsi"/>
          <w:sz w:val="24"/>
        </w:rPr>
        <w:t xml:space="preserve"> fait à charge expresse pour ce dernier de payer, en l'acquit de</w:t>
      </w:r>
      <w:r w:rsidR="001B644E" w:rsidRPr="008D3458">
        <w:rPr>
          <w:rFonts w:cstheme="minorHAnsi"/>
          <w:sz w:val="24"/>
        </w:rPr>
        <w:t xml:space="preserve">s </w:t>
      </w:r>
      <w:r w:rsidRPr="008D3458">
        <w:rPr>
          <w:rFonts w:cstheme="minorHAnsi"/>
          <w:sz w:val="24"/>
        </w:rPr>
        <w:t>association</w:t>
      </w:r>
      <w:r w:rsidR="001B644E" w:rsidRPr="008D3458">
        <w:rPr>
          <w:rFonts w:cstheme="minorHAnsi"/>
          <w:sz w:val="24"/>
        </w:rPr>
        <w:t>s</w:t>
      </w:r>
      <w:r w:rsidRPr="008D3458">
        <w:rPr>
          <w:rFonts w:cstheme="minorHAnsi"/>
          <w:sz w:val="24"/>
        </w:rPr>
        <w:t xml:space="preserve"> apporteuse</w:t>
      </w:r>
      <w:r w:rsidR="001B644E" w:rsidRPr="008D3458">
        <w:rPr>
          <w:rFonts w:cstheme="minorHAnsi"/>
          <w:sz w:val="24"/>
        </w:rPr>
        <w:t>s</w:t>
      </w:r>
      <w:r w:rsidRPr="008D3458">
        <w:rPr>
          <w:rFonts w:cstheme="minorHAnsi"/>
          <w:sz w:val="24"/>
        </w:rPr>
        <w:t xml:space="preserve">, les dettes </w:t>
      </w:r>
      <w:r w:rsidR="008609A0" w:rsidRPr="008D3458">
        <w:rPr>
          <w:rFonts w:cstheme="minorHAnsi"/>
          <w:sz w:val="24"/>
        </w:rPr>
        <w:t>susvisées</w:t>
      </w:r>
      <w:r w:rsidRPr="008D3458">
        <w:rPr>
          <w:rFonts w:cstheme="minorHAnsi"/>
          <w:sz w:val="24"/>
        </w:rPr>
        <w:t xml:space="preserve"> représentant un passif de ..................</w:t>
      </w:r>
    </w:p>
    <w:p w14:paraId="464661CD"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w:t>
      </w:r>
    </w:p>
    <w:p w14:paraId="464661CE"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CF"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Ces dettes seront supportées par l’OGEC X</w:t>
      </w:r>
      <w:r w:rsidR="00750FB1" w:rsidRPr="008D3458">
        <w:rPr>
          <w:rFonts w:cstheme="minorHAnsi"/>
          <w:sz w:val="24"/>
        </w:rPr>
        <w:t>Y</w:t>
      </w:r>
      <w:r w:rsidRPr="008D3458">
        <w:rPr>
          <w:rFonts w:cstheme="minorHAnsi"/>
          <w:sz w:val="24"/>
        </w:rPr>
        <w:t>, lequel sera débiteur des sommes correspondantes aux lieux et places de</w:t>
      </w:r>
      <w:r w:rsidR="00750FB1" w:rsidRPr="008D3458">
        <w:rPr>
          <w:rFonts w:cstheme="minorHAnsi"/>
          <w:sz w:val="24"/>
        </w:rPr>
        <w:t xml:space="preserve">s </w:t>
      </w:r>
      <w:r w:rsidRPr="008D3458">
        <w:rPr>
          <w:rFonts w:cstheme="minorHAnsi"/>
          <w:sz w:val="24"/>
        </w:rPr>
        <w:t>OGEC</w:t>
      </w:r>
      <w:r w:rsidR="00750FB1" w:rsidRPr="008D3458">
        <w:rPr>
          <w:rFonts w:cstheme="minorHAnsi"/>
          <w:sz w:val="24"/>
        </w:rPr>
        <w:t xml:space="preserve"> X et</w:t>
      </w:r>
      <w:r w:rsidRPr="008D3458">
        <w:rPr>
          <w:rFonts w:cstheme="minorHAnsi"/>
          <w:sz w:val="24"/>
        </w:rPr>
        <w:t xml:space="preserve"> Y, sans que cette substitution entraîne novation à l'égard des créanciers.</w:t>
      </w:r>
    </w:p>
    <w:p w14:paraId="464661D0"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D1"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Les apports, qui seront effectués par </w:t>
      </w:r>
      <w:r w:rsidR="001B644E" w:rsidRPr="008D3458">
        <w:rPr>
          <w:rFonts w:cstheme="minorHAnsi"/>
          <w:sz w:val="24"/>
        </w:rPr>
        <w:t xml:space="preserve">les </w:t>
      </w:r>
      <w:r w:rsidRPr="008D3458">
        <w:rPr>
          <w:rFonts w:cstheme="minorHAnsi"/>
          <w:sz w:val="24"/>
        </w:rPr>
        <w:t xml:space="preserve">OGEC </w:t>
      </w:r>
      <w:r w:rsidR="00750FB1" w:rsidRPr="008D3458">
        <w:rPr>
          <w:rFonts w:cstheme="minorHAnsi"/>
          <w:sz w:val="24"/>
        </w:rPr>
        <w:t>X</w:t>
      </w:r>
      <w:r w:rsidR="001B644E" w:rsidRPr="008D3458">
        <w:rPr>
          <w:rFonts w:cstheme="minorHAnsi"/>
          <w:sz w:val="24"/>
        </w:rPr>
        <w:t xml:space="preserve"> et </w:t>
      </w:r>
      <w:r w:rsidRPr="008D3458">
        <w:rPr>
          <w:rFonts w:cstheme="minorHAnsi"/>
          <w:sz w:val="24"/>
        </w:rPr>
        <w:t>Y à titre de fusion, sont libres de toutes charges et conditions autres que celles ici rappelées :</w:t>
      </w:r>
    </w:p>
    <w:p w14:paraId="464661D2"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D3" w14:textId="77777777" w:rsidR="00764DE2" w:rsidRPr="008D3458" w:rsidRDefault="00764DE2" w:rsidP="00FA2457">
      <w:pPr>
        <w:pStyle w:val="Paragraphedeliste"/>
        <w:numPr>
          <w:ilvl w:val="0"/>
          <w:numId w:val="13"/>
        </w:num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L’OGEC X</w:t>
      </w:r>
      <w:r w:rsidR="001B644E" w:rsidRPr="008D3458">
        <w:rPr>
          <w:rFonts w:cstheme="minorHAnsi"/>
          <w:sz w:val="24"/>
        </w:rPr>
        <w:t>Y</w:t>
      </w:r>
      <w:r w:rsidRPr="008D3458">
        <w:rPr>
          <w:rFonts w:cstheme="minorHAnsi"/>
          <w:sz w:val="24"/>
        </w:rPr>
        <w:t xml:space="preserve"> prendra les biens apportés dans l'état où ils se trouveront à la date de la réalisation définitive de l'apport, sans pouvoir demander aucune indemnité, pour quelque cause que ce soit et, notamment, pour cause d'usure ou de dégradation quelconque du matériel et des objets mobiliers à elle transmis.</w:t>
      </w:r>
    </w:p>
    <w:p w14:paraId="464661D4"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D5"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D6" w14:textId="77777777" w:rsidR="00764DE2" w:rsidRPr="008D3458" w:rsidRDefault="00764DE2" w:rsidP="00FA2457">
      <w:pPr>
        <w:pStyle w:val="Paragraphedeliste"/>
        <w:numPr>
          <w:ilvl w:val="0"/>
          <w:numId w:val="13"/>
        </w:num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Il supportera et acquittera, à compter de ladite date, tous impôts et taxes, primes et cotisations d'assurances ainsi que toutes charges quelconques, qu'elles soient ordinaires ou extraordinaires, grevant ou susceptibles de grever les biens apportés.</w:t>
      </w:r>
    </w:p>
    <w:p w14:paraId="464661D7"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D8"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D9" w14:textId="77777777" w:rsidR="00764DE2" w:rsidRPr="008D3458" w:rsidRDefault="00764DE2" w:rsidP="00FA2457">
      <w:pPr>
        <w:pStyle w:val="Paragraphedeliste"/>
        <w:numPr>
          <w:ilvl w:val="0"/>
          <w:numId w:val="13"/>
        </w:num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Il sera subrogé, à compter de la même date, dans tous traités, </w:t>
      </w:r>
      <w:r w:rsidR="008609A0" w:rsidRPr="008D3458">
        <w:rPr>
          <w:rFonts w:cstheme="minorHAnsi"/>
          <w:sz w:val="24"/>
        </w:rPr>
        <w:t xml:space="preserve">contrats, </w:t>
      </w:r>
      <w:r w:rsidRPr="008D3458">
        <w:rPr>
          <w:rFonts w:cstheme="minorHAnsi"/>
          <w:sz w:val="24"/>
        </w:rPr>
        <w:t>marchés et conven</w:t>
      </w:r>
      <w:r w:rsidR="008609A0" w:rsidRPr="008D3458">
        <w:rPr>
          <w:rFonts w:cstheme="minorHAnsi"/>
          <w:sz w:val="24"/>
        </w:rPr>
        <w:t xml:space="preserve">tions intervenus avec des tiers, </w:t>
      </w:r>
      <w:r w:rsidRPr="008D3458">
        <w:rPr>
          <w:rFonts w:cstheme="minorHAnsi"/>
          <w:sz w:val="24"/>
        </w:rPr>
        <w:t xml:space="preserve">à ses risques et périls et sans recours contre </w:t>
      </w:r>
      <w:r w:rsidR="001B644E" w:rsidRPr="008D3458">
        <w:rPr>
          <w:rFonts w:cstheme="minorHAnsi"/>
          <w:sz w:val="24"/>
        </w:rPr>
        <w:t xml:space="preserve">les </w:t>
      </w:r>
      <w:r w:rsidRPr="008D3458">
        <w:rPr>
          <w:rFonts w:cstheme="minorHAnsi"/>
          <w:sz w:val="24"/>
        </w:rPr>
        <w:t>OGEC apporteur</w:t>
      </w:r>
      <w:r w:rsidR="001B644E" w:rsidRPr="008D3458">
        <w:rPr>
          <w:rFonts w:cstheme="minorHAnsi"/>
          <w:sz w:val="24"/>
        </w:rPr>
        <w:t>s</w:t>
      </w:r>
      <w:r w:rsidRPr="008D3458">
        <w:rPr>
          <w:rFonts w:cstheme="minorHAnsi"/>
          <w:sz w:val="24"/>
        </w:rPr>
        <w:t>.</w:t>
      </w:r>
    </w:p>
    <w:p w14:paraId="464661DA"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DB"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DC"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DD" w14:textId="77777777" w:rsidR="00764DE2" w:rsidRPr="008D3458" w:rsidRDefault="00764DE2" w:rsidP="00FA2457">
      <w:pPr>
        <w:pStyle w:val="Paragraphedeliste"/>
        <w:numPr>
          <w:ilvl w:val="0"/>
          <w:numId w:val="13"/>
        </w:num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L’OGEC X</w:t>
      </w:r>
      <w:r w:rsidR="001B644E" w:rsidRPr="008D3458">
        <w:rPr>
          <w:rFonts w:cstheme="minorHAnsi"/>
          <w:sz w:val="24"/>
        </w:rPr>
        <w:t>Y</w:t>
      </w:r>
      <w:r w:rsidRPr="008D3458">
        <w:rPr>
          <w:rFonts w:cstheme="minorHAnsi"/>
          <w:sz w:val="24"/>
        </w:rPr>
        <w:t xml:space="preserve"> reprendra obligatoirement le</w:t>
      </w:r>
      <w:r w:rsidR="001B644E" w:rsidRPr="008D3458">
        <w:rPr>
          <w:rFonts w:cstheme="minorHAnsi"/>
          <w:sz w:val="24"/>
        </w:rPr>
        <w:t>s</w:t>
      </w:r>
      <w:r w:rsidRPr="008D3458">
        <w:rPr>
          <w:rFonts w:cstheme="minorHAnsi"/>
          <w:sz w:val="24"/>
        </w:rPr>
        <w:t xml:space="preserve"> personnel</w:t>
      </w:r>
      <w:r w:rsidR="001B644E" w:rsidRPr="008D3458">
        <w:rPr>
          <w:rFonts w:cstheme="minorHAnsi"/>
          <w:sz w:val="24"/>
        </w:rPr>
        <w:t>s</w:t>
      </w:r>
      <w:r w:rsidRPr="008D3458">
        <w:rPr>
          <w:rFonts w:cstheme="minorHAnsi"/>
          <w:sz w:val="24"/>
        </w:rPr>
        <w:t xml:space="preserve"> de</w:t>
      </w:r>
      <w:r w:rsidR="001B644E" w:rsidRPr="008D3458">
        <w:rPr>
          <w:rFonts w:cstheme="minorHAnsi"/>
          <w:sz w:val="24"/>
        </w:rPr>
        <w:t>s</w:t>
      </w:r>
      <w:r w:rsidRPr="008D3458">
        <w:rPr>
          <w:rFonts w:cstheme="minorHAnsi"/>
          <w:sz w:val="24"/>
        </w:rPr>
        <w:t xml:space="preserve"> OGEC</w:t>
      </w:r>
      <w:r w:rsidR="001B644E" w:rsidRPr="008D3458">
        <w:rPr>
          <w:rFonts w:cstheme="minorHAnsi"/>
          <w:sz w:val="24"/>
        </w:rPr>
        <w:t xml:space="preserve"> X et </w:t>
      </w:r>
      <w:r w:rsidRPr="008D3458">
        <w:rPr>
          <w:rFonts w:cstheme="minorHAnsi"/>
          <w:sz w:val="24"/>
        </w:rPr>
        <w:t>Y en activité à la date de la réalisation du présent traité. Par le seul fait de cette réalisation, l’OGEC X</w:t>
      </w:r>
      <w:r w:rsidR="001B644E" w:rsidRPr="008D3458">
        <w:rPr>
          <w:rFonts w:cstheme="minorHAnsi"/>
          <w:sz w:val="24"/>
        </w:rPr>
        <w:t>Y</w:t>
      </w:r>
      <w:r w:rsidRPr="008D3458">
        <w:rPr>
          <w:rFonts w:cstheme="minorHAnsi"/>
          <w:sz w:val="24"/>
        </w:rPr>
        <w:t xml:space="preserve"> sera subrogé purement et simplement dans le bénéfice et la charge de tous contrats, obligations, engagements, conventions quelconques pouvant exister à cet égard, notamment ceux existants avec des organismes sociaux de retraite ou de prévoyance. </w:t>
      </w:r>
      <w:r w:rsidRPr="008D3458">
        <w:rPr>
          <w:rFonts w:cstheme="minorHAnsi"/>
          <w:sz w:val="24"/>
          <w:highlight w:val="yellow"/>
        </w:rPr>
        <w:t>Liste</w:t>
      </w:r>
      <w:r w:rsidR="001B644E" w:rsidRPr="008D3458">
        <w:rPr>
          <w:rFonts w:cstheme="minorHAnsi"/>
          <w:sz w:val="24"/>
          <w:highlight w:val="yellow"/>
        </w:rPr>
        <w:t>s</w:t>
      </w:r>
      <w:r w:rsidRPr="008D3458">
        <w:rPr>
          <w:rFonts w:cstheme="minorHAnsi"/>
          <w:sz w:val="24"/>
          <w:highlight w:val="yellow"/>
        </w:rPr>
        <w:t xml:space="preserve"> des personnels transférés mis en annexe</w:t>
      </w:r>
    </w:p>
    <w:p w14:paraId="464661DE"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DF" w14:textId="77777777" w:rsidR="00764DE2" w:rsidRPr="008768C5" w:rsidRDefault="00764DE2" w:rsidP="00FA2457">
      <w:pPr>
        <w:pStyle w:val="Paragraphedeliste"/>
        <w:numPr>
          <w:ilvl w:val="0"/>
          <w:numId w:val="13"/>
        </w:numPr>
        <w:tabs>
          <w:tab w:val="left" w:pos="720"/>
          <w:tab w:val="left" w:pos="1440"/>
          <w:tab w:val="left" w:pos="2160"/>
          <w:tab w:val="left" w:pos="2880"/>
          <w:tab w:val="left" w:pos="3600"/>
        </w:tabs>
        <w:spacing w:line="240" w:lineRule="exact"/>
        <w:jc w:val="both"/>
        <w:rPr>
          <w:rFonts w:cstheme="minorHAnsi"/>
          <w:sz w:val="24"/>
        </w:rPr>
      </w:pPr>
      <w:r w:rsidRPr="008768C5">
        <w:rPr>
          <w:rFonts w:cstheme="minorHAnsi"/>
          <w:sz w:val="24"/>
        </w:rPr>
        <w:t xml:space="preserve"> </w:t>
      </w:r>
      <w:r w:rsidR="001B644E" w:rsidRPr="008768C5">
        <w:rPr>
          <w:rFonts w:cstheme="minorHAnsi"/>
          <w:sz w:val="24"/>
        </w:rPr>
        <w:t xml:space="preserve">L’OGEC XY sera tenu par les </w:t>
      </w:r>
      <w:r w:rsidRPr="008768C5">
        <w:rPr>
          <w:rFonts w:cstheme="minorHAnsi"/>
          <w:sz w:val="24"/>
        </w:rPr>
        <w:t>engagement</w:t>
      </w:r>
      <w:r w:rsidR="001B644E" w:rsidRPr="008768C5">
        <w:rPr>
          <w:rFonts w:cstheme="minorHAnsi"/>
          <w:sz w:val="24"/>
        </w:rPr>
        <w:t>s</w:t>
      </w:r>
      <w:r w:rsidRPr="008768C5">
        <w:rPr>
          <w:rFonts w:cstheme="minorHAnsi"/>
          <w:sz w:val="24"/>
        </w:rPr>
        <w:t xml:space="preserve"> </w:t>
      </w:r>
      <w:r w:rsidR="00FA2457" w:rsidRPr="008768C5">
        <w:rPr>
          <w:rFonts w:cstheme="minorHAnsi"/>
          <w:sz w:val="24"/>
        </w:rPr>
        <w:t>souscrits vis-à-vis des collectivités territoriales par les OGEC X et Y relativement aux</w:t>
      </w:r>
      <w:r w:rsidRPr="008768C5">
        <w:rPr>
          <w:rFonts w:cstheme="minorHAnsi"/>
          <w:sz w:val="24"/>
        </w:rPr>
        <w:t xml:space="preserve"> subventions d’investissement </w:t>
      </w:r>
      <w:r w:rsidR="00FA2457" w:rsidRPr="008768C5">
        <w:rPr>
          <w:rFonts w:cstheme="minorHAnsi"/>
          <w:sz w:val="24"/>
        </w:rPr>
        <w:t>dont ils ont bénéficiés de la part des dites collectivités (application des</w:t>
      </w:r>
      <w:r w:rsidRPr="008768C5">
        <w:rPr>
          <w:rFonts w:cstheme="minorHAnsi"/>
          <w:sz w:val="24"/>
        </w:rPr>
        <w:t xml:space="preserve"> convention</w:t>
      </w:r>
      <w:r w:rsidR="00FA2457" w:rsidRPr="008768C5">
        <w:rPr>
          <w:rFonts w:cstheme="minorHAnsi"/>
          <w:sz w:val="24"/>
        </w:rPr>
        <w:t>s</w:t>
      </w:r>
      <w:r w:rsidRPr="008768C5">
        <w:rPr>
          <w:rFonts w:cstheme="minorHAnsi"/>
          <w:sz w:val="24"/>
        </w:rPr>
        <w:t xml:space="preserve"> avec liste des subventions avec droit de reprise en annexe)</w:t>
      </w:r>
    </w:p>
    <w:p w14:paraId="464661E0"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E1"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E2" w14:textId="77777777" w:rsidR="00764DE2" w:rsidRPr="008D3458" w:rsidRDefault="00764DE2" w:rsidP="00FA2457">
      <w:pPr>
        <w:pStyle w:val="Paragraphedeliste"/>
        <w:numPr>
          <w:ilvl w:val="0"/>
          <w:numId w:val="13"/>
        </w:num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Il se conformera aux lois, décrets, arrêtés, règlements et usages concernant les activités de la nature de celles exercées jusqu'ici par l</w:t>
      </w:r>
      <w:r w:rsidR="009A15DF" w:rsidRPr="008D3458">
        <w:rPr>
          <w:rFonts w:cstheme="minorHAnsi"/>
          <w:sz w:val="24"/>
        </w:rPr>
        <w:t xml:space="preserve">es </w:t>
      </w:r>
      <w:r w:rsidRPr="008D3458">
        <w:rPr>
          <w:rFonts w:cstheme="minorHAnsi"/>
          <w:sz w:val="24"/>
        </w:rPr>
        <w:t>OGEC apporteur</w:t>
      </w:r>
      <w:r w:rsidR="009A15DF" w:rsidRPr="008D3458">
        <w:rPr>
          <w:rFonts w:cstheme="minorHAnsi"/>
          <w:sz w:val="24"/>
        </w:rPr>
        <w:t>s</w:t>
      </w:r>
      <w:r w:rsidRPr="008D3458">
        <w:rPr>
          <w:rFonts w:cstheme="minorHAnsi"/>
          <w:sz w:val="24"/>
        </w:rPr>
        <w:t xml:space="preserve"> et fera son </w:t>
      </w:r>
      <w:r w:rsidRPr="008D3458">
        <w:rPr>
          <w:rFonts w:cstheme="minorHAnsi"/>
          <w:sz w:val="24"/>
        </w:rPr>
        <w:lastRenderedPageBreak/>
        <w:t>affaire personnelle de toute autorisation qui pourrait être nécessaire à cet effet, le tout sous sa responsabilité.</w:t>
      </w:r>
    </w:p>
    <w:p w14:paraId="464661E3"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E4"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E5" w14:textId="77777777" w:rsidR="00764DE2" w:rsidRPr="008D3458" w:rsidRDefault="00764DE2" w:rsidP="00FA2457">
      <w:pPr>
        <w:pStyle w:val="Paragraphedeliste"/>
        <w:numPr>
          <w:ilvl w:val="0"/>
          <w:numId w:val="13"/>
        </w:num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 Il sera tenu de l'acquit du passif pris en charge par lui, tel qu'il est désigné antérieurement, comme l'aurait été </w:t>
      </w:r>
      <w:r w:rsidR="001B644E" w:rsidRPr="008D3458">
        <w:rPr>
          <w:rFonts w:cstheme="minorHAnsi"/>
          <w:sz w:val="24"/>
        </w:rPr>
        <w:t xml:space="preserve">les </w:t>
      </w:r>
      <w:r w:rsidRPr="008D3458">
        <w:rPr>
          <w:rFonts w:cstheme="minorHAnsi"/>
          <w:sz w:val="24"/>
        </w:rPr>
        <w:t xml:space="preserve">OGEC </w:t>
      </w:r>
      <w:r w:rsidR="001B644E" w:rsidRPr="008D3458">
        <w:rPr>
          <w:rFonts w:cstheme="minorHAnsi"/>
          <w:sz w:val="24"/>
        </w:rPr>
        <w:t xml:space="preserve">X et </w:t>
      </w:r>
      <w:r w:rsidRPr="008D3458">
        <w:rPr>
          <w:rFonts w:cstheme="minorHAnsi"/>
          <w:sz w:val="24"/>
        </w:rPr>
        <w:t>Y</w:t>
      </w:r>
      <w:r w:rsidR="001B644E" w:rsidRPr="008D3458">
        <w:rPr>
          <w:rFonts w:cstheme="minorHAnsi"/>
          <w:sz w:val="24"/>
        </w:rPr>
        <w:t xml:space="preserve"> eux-</w:t>
      </w:r>
      <w:r w:rsidRPr="008D3458">
        <w:rPr>
          <w:rFonts w:cstheme="minorHAnsi"/>
          <w:sz w:val="24"/>
        </w:rPr>
        <w:t>même</w:t>
      </w:r>
      <w:r w:rsidR="001B644E" w:rsidRPr="008D3458">
        <w:rPr>
          <w:rFonts w:cstheme="minorHAnsi"/>
          <w:sz w:val="24"/>
        </w:rPr>
        <w:t>s</w:t>
      </w:r>
      <w:r w:rsidRPr="008D3458">
        <w:rPr>
          <w:rFonts w:cstheme="minorHAnsi"/>
          <w:sz w:val="24"/>
        </w:rPr>
        <w:t xml:space="preserve">, auquel il succèdera pour toutes dettes et charges, y compris celles antérieures au </w:t>
      </w:r>
      <w:r w:rsidR="001B644E" w:rsidRPr="008D3458">
        <w:rPr>
          <w:rFonts w:cstheme="minorHAnsi"/>
          <w:sz w:val="24"/>
        </w:rPr>
        <w:t>1</w:t>
      </w:r>
      <w:r w:rsidR="001B644E" w:rsidRPr="008D3458">
        <w:rPr>
          <w:rFonts w:cstheme="minorHAnsi"/>
          <w:sz w:val="24"/>
          <w:vertAlign w:val="superscript"/>
        </w:rPr>
        <w:t>er</w:t>
      </w:r>
      <w:r w:rsidR="001B644E" w:rsidRPr="008D3458">
        <w:rPr>
          <w:rFonts w:cstheme="minorHAnsi"/>
          <w:sz w:val="24"/>
        </w:rPr>
        <w:t xml:space="preserve"> septembre (n-1) </w:t>
      </w:r>
      <w:r w:rsidRPr="008D3458">
        <w:rPr>
          <w:rFonts w:cstheme="minorHAnsi"/>
          <w:sz w:val="24"/>
        </w:rPr>
        <w:t>et qui viendraient à se révéler ultérieurement.</w:t>
      </w:r>
    </w:p>
    <w:p w14:paraId="464661E6"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E7" w14:textId="77777777" w:rsidR="00764DE2" w:rsidRPr="008D3458" w:rsidRDefault="00764DE2" w:rsidP="00FA2457">
      <w:pPr>
        <w:tabs>
          <w:tab w:val="left" w:pos="720"/>
          <w:tab w:val="left" w:pos="1440"/>
          <w:tab w:val="left" w:pos="2160"/>
          <w:tab w:val="left" w:pos="2880"/>
          <w:tab w:val="left" w:pos="3600"/>
        </w:tabs>
        <w:spacing w:line="240" w:lineRule="exact"/>
        <w:ind w:left="708"/>
        <w:jc w:val="both"/>
        <w:rPr>
          <w:rFonts w:cstheme="minorHAnsi"/>
          <w:sz w:val="24"/>
        </w:rPr>
      </w:pPr>
      <w:r w:rsidRPr="008D3458">
        <w:rPr>
          <w:rFonts w:cstheme="minorHAnsi"/>
          <w:sz w:val="24"/>
        </w:rPr>
        <w:t>Il subira la charge de toutes garanties qui auraient pu être conférées et sera tenue dans les mêmes conditions de l'exécution de tous engagements, cautions et avals qui auraient pu être donnés.</w:t>
      </w:r>
    </w:p>
    <w:p w14:paraId="464661E8" w14:textId="77777777" w:rsidR="00764DE2" w:rsidRPr="008D3458" w:rsidRDefault="00764DE2" w:rsidP="00FA2457">
      <w:pPr>
        <w:tabs>
          <w:tab w:val="left" w:pos="720"/>
          <w:tab w:val="left" w:pos="1440"/>
          <w:tab w:val="left" w:pos="2160"/>
          <w:tab w:val="left" w:pos="2880"/>
          <w:tab w:val="left" w:pos="3600"/>
        </w:tabs>
        <w:spacing w:line="240" w:lineRule="exact"/>
        <w:ind w:left="708"/>
        <w:jc w:val="both"/>
        <w:rPr>
          <w:rFonts w:cstheme="minorHAnsi"/>
          <w:sz w:val="24"/>
        </w:rPr>
      </w:pPr>
    </w:p>
    <w:p w14:paraId="464661E9" w14:textId="77777777" w:rsidR="00764DE2" w:rsidRPr="008D3458" w:rsidRDefault="00764DE2" w:rsidP="00FA2457">
      <w:pPr>
        <w:tabs>
          <w:tab w:val="left" w:pos="720"/>
          <w:tab w:val="left" w:pos="1440"/>
          <w:tab w:val="left" w:pos="2160"/>
          <w:tab w:val="left" w:pos="2880"/>
          <w:tab w:val="left" w:pos="3600"/>
        </w:tabs>
        <w:spacing w:line="240" w:lineRule="exact"/>
        <w:ind w:left="708"/>
        <w:jc w:val="both"/>
        <w:rPr>
          <w:rFonts w:cstheme="minorHAnsi"/>
          <w:sz w:val="24"/>
        </w:rPr>
      </w:pPr>
      <w:r w:rsidRPr="008D3458">
        <w:rPr>
          <w:rFonts w:cstheme="minorHAnsi"/>
          <w:sz w:val="24"/>
        </w:rPr>
        <w:t>Dans le cas où il se révèlerait une différence en plus ou en moins entre le</w:t>
      </w:r>
      <w:r w:rsidR="001B644E" w:rsidRPr="008D3458">
        <w:rPr>
          <w:rFonts w:cstheme="minorHAnsi"/>
          <w:sz w:val="24"/>
        </w:rPr>
        <w:t>s</w:t>
      </w:r>
      <w:r w:rsidRPr="008D3458">
        <w:rPr>
          <w:rFonts w:cstheme="minorHAnsi"/>
          <w:sz w:val="24"/>
        </w:rPr>
        <w:t xml:space="preserve"> passif</w:t>
      </w:r>
      <w:r w:rsidR="001B644E" w:rsidRPr="008D3458">
        <w:rPr>
          <w:rFonts w:cstheme="minorHAnsi"/>
          <w:sz w:val="24"/>
        </w:rPr>
        <w:t>s</w:t>
      </w:r>
      <w:r w:rsidRPr="008D3458">
        <w:rPr>
          <w:rFonts w:cstheme="minorHAnsi"/>
          <w:sz w:val="24"/>
        </w:rPr>
        <w:t xml:space="preserve"> énoncé</w:t>
      </w:r>
      <w:r w:rsidR="001B644E" w:rsidRPr="008D3458">
        <w:rPr>
          <w:rFonts w:cstheme="minorHAnsi"/>
          <w:sz w:val="24"/>
        </w:rPr>
        <w:t>s</w:t>
      </w:r>
      <w:r w:rsidRPr="008D3458">
        <w:rPr>
          <w:rFonts w:cstheme="minorHAnsi"/>
          <w:sz w:val="24"/>
        </w:rPr>
        <w:t xml:space="preserve"> précédemment et les sommes réclamées par des tiers et reconnues exigibles, l’OGEC X</w:t>
      </w:r>
      <w:r w:rsidR="001B644E" w:rsidRPr="008D3458">
        <w:rPr>
          <w:rFonts w:cstheme="minorHAnsi"/>
          <w:sz w:val="24"/>
        </w:rPr>
        <w:t>Y</w:t>
      </w:r>
      <w:r w:rsidRPr="008D3458">
        <w:rPr>
          <w:rFonts w:cstheme="minorHAnsi"/>
          <w:sz w:val="24"/>
        </w:rPr>
        <w:t xml:space="preserve"> serait tenu d'acquitter tout excédent de passif ou bénéficierait de toute différence en moins sur ledit passif, sans recours ni revendication possible de part ni d'autre.</w:t>
      </w:r>
    </w:p>
    <w:p w14:paraId="464661EA" w14:textId="77777777" w:rsidR="00764DE2" w:rsidRPr="008D3458" w:rsidRDefault="00764DE2" w:rsidP="00FA2457">
      <w:pPr>
        <w:tabs>
          <w:tab w:val="left" w:pos="720"/>
          <w:tab w:val="left" w:pos="1440"/>
          <w:tab w:val="left" w:pos="2160"/>
          <w:tab w:val="left" w:pos="2880"/>
          <w:tab w:val="left" w:pos="3600"/>
        </w:tabs>
        <w:spacing w:line="240" w:lineRule="exact"/>
        <w:ind w:left="708"/>
        <w:jc w:val="both"/>
        <w:rPr>
          <w:rFonts w:cstheme="minorHAnsi"/>
          <w:sz w:val="24"/>
        </w:rPr>
      </w:pPr>
    </w:p>
    <w:p w14:paraId="464661EB" w14:textId="77777777" w:rsidR="00764DE2" w:rsidRPr="008D3458" w:rsidRDefault="00764DE2" w:rsidP="00FA2457">
      <w:pPr>
        <w:tabs>
          <w:tab w:val="left" w:pos="720"/>
          <w:tab w:val="left" w:pos="1440"/>
          <w:tab w:val="left" w:pos="2160"/>
          <w:tab w:val="left" w:pos="2880"/>
          <w:tab w:val="left" w:pos="3600"/>
        </w:tabs>
        <w:spacing w:line="240" w:lineRule="exact"/>
        <w:ind w:left="708"/>
        <w:jc w:val="both"/>
        <w:rPr>
          <w:rFonts w:cstheme="minorHAnsi"/>
          <w:sz w:val="24"/>
        </w:rPr>
      </w:pPr>
      <w:r w:rsidRPr="008D3458">
        <w:rPr>
          <w:rFonts w:cstheme="minorHAnsi"/>
          <w:sz w:val="24"/>
        </w:rPr>
        <w:t>Dans l'hypothèse où apparaîtrait un actif omis dans la désignation des biens et droits apportés, celui-ci profiterait à l’OGEC X</w:t>
      </w:r>
      <w:r w:rsidR="001B644E" w:rsidRPr="008D3458">
        <w:rPr>
          <w:rFonts w:cstheme="minorHAnsi"/>
          <w:sz w:val="24"/>
        </w:rPr>
        <w:t>Y</w:t>
      </w:r>
      <w:r w:rsidRPr="008D3458">
        <w:rPr>
          <w:rFonts w:cstheme="minorHAnsi"/>
          <w:sz w:val="24"/>
        </w:rPr>
        <w:t>.</w:t>
      </w:r>
    </w:p>
    <w:p w14:paraId="464661EC"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ED"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EE" w14:textId="77777777" w:rsidR="00764DE2" w:rsidRPr="008D3458" w:rsidRDefault="00764DE2" w:rsidP="00FA2457">
      <w:pPr>
        <w:pStyle w:val="Paragraphedeliste"/>
        <w:numPr>
          <w:ilvl w:val="0"/>
          <w:numId w:val="13"/>
        </w:num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Dès la réalisation définitive des présents apports, l’OGEC X</w:t>
      </w:r>
      <w:r w:rsidR="001B644E" w:rsidRPr="008D3458">
        <w:rPr>
          <w:rFonts w:cstheme="minorHAnsi"/>
          <w:sz w:val="24"/>
        </w:rPr>
        <w:t>Y</w:t>
      </w:r>
      <w:r w:rsidRPr="008D3458">
        <w:rPr>
          <w:rFonts w:cstheme="minorHAnsi"/>
          <w:sz w:val="24"/>
        </w:rPr>
        <w:t xml:space="preserve"> </w:t>
      </w:r>
      <w:r w:rsidR="001B644E" w:rsidRPr="008D3458">
        <w:rPr>
          <w:rFonts w:cstheme="minorHAnsi"/>
          <w:sz w:val="24"/>
        </w:rPr>
        <w:t xml:space="preserve">sera intégralement subrogé aux </w:t>
      </w:r>
      <w:r w:rsidRPr="008D3458">
        <w:rPr>
          <w:rFonts w:cstheme="minorHAnsi"/>
          <w:sz w:val="24"/>
        </w:rPr>
        <w:t xml:space="preserve">OGEC </w:t>
      </w:r>
      <w:r w:rsidR="001B644E" w:rsidRPr="008D3458">
        <w:rPr>
          <w:rFonts w:cstheme="minorHAnsi"/>
          <w:sz w:val="24"/>
        </w:rPr>
        <w:t xml:space="preserve">X et </w:t>
      </w:r>
      <w:r w:rsidRPr="008D3458">
        <w:rPr>
          <w:rFonts w:cstheme="minorHAnsi"/>
          <w:sz w:val="24"/>
        </w:rPr>
        <w:t>Y relativement aux biens et aux droits apportés et à leur exploitation ainsi qu'au passif pris en charge, pour intenter ou suivre toutes actions judiciaires, donner tous acquiescements à toute décision, recevoir ou payer toute somme due à la suite desdites décisions.</w:t>
      </w:r>
    </w:p>
    <w:p w14:paraId="464661EF"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F0"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F1" w14:textId="77777777" w:rsidR="00764DE2" w:rsidRPr="008D3458" w:rsidRDefault="00764DE2" w:rsidP="00764D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cstheme="minorHAnsi"/>
          <w:sz w:val="24"/>
        </w:rPr>
      </w:pPr>
    </w:p>
    <w:p w14:paraId="464661F2" w14:textId="77777777" w:rsidR="00764DE2" w:rsidRPr="008D3458" w:rsidRDefault="00764DE2" w:rsidP="00E345ED">
      <w:pPr>
        <w:pStyle w:val="Paragraphedeliste"/>
        <w:numPr>
          <w:ilvl w:val="0"/>
          <w:numId w:val="15"/>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 CONTREPARTIE DE LA FUSION DE L’OGEC X  ET DE L’OGEC Y</w:t>
      </w:r>
    </w:p>
    <w:p w14:paraId="464661F3"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 xml:space="preserve">   </w:t>
      </w:r>
    </w:p>
    <w:p w14:paraId="464661F4"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b/>
          <w:sz w:val="24"/>
        </w:rPr>
        <w:t xml:space="preserve">   </w:t>
      </w:r>
    </w:p>
    <w:p w14:paraId="464661F5"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L’OGEC </w:t>
      </w:r>
      <w:r w:rsidR="001D4EF8" w:rsidRPr="008D3458">
        <w:rPr>
          <w:rFonts w:cstheme="minorHAnsi"/>
          <w:sz w:val="24"/>
        </w:rPr>
        <w:t xml:space="preserve">X et l’OGEC </w:t>
      </w:r>
      <w:r w:rsidRPr="008D3458">
        <w:rPr>
          <w:rFonts w:cstheme="minorHAnsi"/>
          <w:sz w:val="24"/>
        </w:rPr>
        <w:t>Y apporte</w:t>
      </w:r>
      <w:r w:rsidR="001D4EF8" w:rsidRPr="008D3458">
        <w:rPr>
          <w:rFonts w:cstheme="minorHAnsi"/>
          <w:sz w:val="24"/>
        </w:rPr>
        <w:t>nt</w:t>
      </w:r>
      <w:r w:rsidRPr="008D3458">
        <w:rPr>
          <w:rFonts w:cstheme="minorHAnsi"/>
          <w:sz w:val="24"/>
        </w:rPr>
        <w:t xml:space="preserve"> à l’OGEC X</w:t>
      </w:r>
      <w:r w:rsidR="001D4EF8" w:rsidRPr="008D3458">
        <w:rPr>
          <w:rFonts w:cstheme="minorHAnsi"/>
          <w:sz w:val="24"/>
        </w:rPr>
        <w:t>Y</w:t>
      </w:r>
      <w:r w:rsidRPr="008D3458">
        <w:rPr>
          <w:rFonts w:cstheme="minorHAnsi"/>
          <w:sz w:val="24"/>
        </w:rPr>
        <w:t xml:space="preserve"> l'intégralité de </w:t>
      </w:r>
      <w:r w:rsidR="001D4EF8" w:rsidRPr="008D3458">
        <w:rPr>
          <w:rFonts w:cstheme="minorHAnsi"/>
          <w:sz w:val="24"/>
        </w:rPr>
        <w:t>leurs</w:t>
      </w:r>
      <w:r w:rsidRPr="008D3458">
        <w:rPr>
          <w:rFonts w:cstheme="minorHAnsi"/>
          <w:sz w:val="24"/>
        </w:rPr>
        <w:t xml:space="preserve"> actif</w:t>
      </w:r>
      <w:r w:rsidR="001D4EF8" w:rsidRPr="008D3458">
        <w:rPr>
          <w:rFonts w:cstheme="minorHAnsi"/>
          <w:sz w:val="24"/>
        </w:rPr>
        <w:t>s</w:t>
      </w:r>
      <w:r w:rsidRPr="008D3458">
        <w:rPr>
          <w:rFonts w:cstheme="minorHAnsi"/>
          <w:sz w:val="24"/>
        </w:rPr>
        <w:t>, à charge pour l’OGEC X</w:t>
      </w:r>
      <w:r w:rsidR="001D4EF8" w:rsidRPr="008D3458">
        <w:rPr>
          <w:rFonts w:cstheme="minorHAnsi"/>
          <w:sz w:val="24"/>
        </w:rPr>
        <w:t>Y d'acquitter la totalité des</w:t>
      </w:r>
      <w:r w:rsidRPr="008D3458">
        <w:rPr>
          <w:rFonts w:cstheme="minorHAnsi"/>
          <w:sz w:val="24"/>
        </w:rPr>
        <w:t xml:space="preserve"> passif</w:t>
      </w:r>
      <w:r w:rsidR="001D4EF8" w:rsidRPr="008D3458">
        <w:rPr>
          <w:rFonts w:cstheme="minorHAnsi"/>
          <w:sz w:val="24"/>
        </w:rPr>
        <w:t>s</w:t>
      </w:r>
      <w:r w:rsidRPr="008D3458">
        <w:rPr>
          <w:rFonts w:cstheme="minorHAnsi"/>
          <w:sz w:val="24"/>
        </w:rPr>
        <w:t xml:space="preserve"> correspondant</w:t>
      </w:r>
      <w:r w:rsidR="001D4EF8" w:rsidRPr="008D3458">
        <w:rPr>
          <w:rFonts w:cstheme="minorHAnsi"/>
          <w:sz w:val="24"/>
        </w:rPr>
        <w:t>s</w:t>
      </w:r>
      <w:r w:rsidRPr="008D3458">
        <w:rPr>
          <w:rFonts w:cstheme="minorHAnsi"/>
          <w:sz w:val="24"/>
        </w:rPr>
        <w:t>.</w:t>
      </w:r>
    </w:p>
    <w:p w14:paraId="464661F6"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F7"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Les opérations relatées dans le présent acte devant intervenir entre personnes morales à but non lucratif, les membres de</w:t>
      </w:r>
      <w:r w:rsidR="006F2909" w:rsidRPr="008D3458">
        <w:rPr>
          <w:rFonts w:cstheme="minorHAnsi"/>
          <w:sz w:val="24"/>
        </w:rPr>
        <w:t xml:space="preserve">s </w:t>
      </w:r>
      <w:r w:rsidRPr="008D3458">
        <w:rPr>
          <w:rFonts w:cstheme="minorHAnsi"/>
          <w:sz w:val="24"/>
        </w:rPr>
        <w:t>OGEC</w:t>
      </w:r>
      <w:r w:rsidR="006F2909" w:rsidRPr="008D3458">
        <w:rPr>
          <w:rFonts w:cstheme="minorHAnsi"/>
          <w:sz w:val="24"/>
        </w:rPr>
        <w:t xml:space="preserve"> X et</w:t>
      </w:r>
      <w:r w:rsidRPr="008D3458">
        <w:rPr>
          <w:rFonts w:cstheme="minorHAnsi"/>
          <w:sz w:val="24"/>
        </w:rPr>
        <w:t xml:space="preserve"> Y ne percevront aucune contrepartie </w:t>
      </w:r>
      <w:r w:rsidR="006F2909" w:rsidRPr="008D3458">
        <w:rPr>
          <w:rFonts w:cstheme="minorHAnsi"/>
          <w:sz w:val="24"/>
        </w:rPr>
        <w:t xml:space="preserve">pécuniaire en rémunération des </w:t>
      </w:r>
      <w:r w:rsidRPr="008D3458">
        <w:rPr>
          <w:rFonts w:cstheme="minorHAnsi"/>
          <w:sz w:val="24"/>
        </w:rPr>
        <w:t>apport</w:t>
      </w:r>
      <w:r w:rsidR="006F2909" w:rsidRPr="008D3458">
        <w:rPr>
          <w:rFonts w:cstheme="minorHAnsi"/>
          <w:sz w:val="24"/>
        </w:rPr>
        <w:t>s</w:t>
      </w:r>
      <w:r w:rsidRPr="008D3458">
        <w:rPr>
          <w:rFonts w:cstheme="minorHAnsi"/>
          <w:sz w:val="24"/>
        </w:rPr>
        <w:t xml:space="preserve"> net</w:t>
      </w:r>
      <w:r w:rsidR="006F2909" w:rsidRPr="008D3458">
        <w:rPr>
          <w:rFonts w:cstheme="minorHAnsi"/>
          <w:sz w:val="24"/>
        </w:rPr>
        <w:t>s</w:t>
      </w:r>
      <w:r w:rsidRPr="008D3458">
        <w:rPr>
          <w:rFonts w:cstheme="minorHAnsi"/>
          <w:sz w:val="24"/>
        </w:rPr>
        <w:t xml:space="preserve"> effectué</w:t>
      </w:r>
      <w:r w:rsidR="006F2909" w:rsidRPr="008D3458">
        <w:rPr>
          <w:rFonts w:cstheme="minorHAnsi"/>
          <w:sz w:val="24"/>
        </w:rPr>
        <w:t>s</w:t>
      </w:r>
      <w:r w:rsidRPr="008D3458">
        <w:rPr>
          <w:rFonts w:cstheme="minorHAnsi"/>
          <w:sz w:val="24"/>
        </w:rPr>
        <w:t> ; de ce fait il n’est pas établi de rapports d’échange.</w:t>
      </w:r>
    </w:p>
    <w:p w14:paraId="464661F8"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1F9" w14:textId="77777777" w:rsidR="00764DE2" w:rsidRPr="008D3458" w:rsidRDefault="006F2909" w:rsidP="00764DE2">
      <w:pPr>
        <w:jc w:val="both"/>
        <w:rPr>
          <w:rFonts w:cstheme="minorHAnsi"/>
          <w:snapToGrid w:val="0"/>
          <w:sz w:val="22"/>
          <w:szCs w:val="22"/>
        </w:rPr>
      </w:pPr>
      <w:r w:rsidRPr="008D3458">
        <w:rPr>
          <w:rFonts w:cstheme="minorHAnsi"/>
          <w:sz w:val="24"/>
        </w:rPr>
        <w:t xml:space="preserve">Les membres des </w:t>
      </w:r>
      <w:r w:rsidR="00764DE2" w:rsidRPr="008D3458">
        <w:rPr>
          <w:rFonts w:cstheme="minorHAnsi"/>
          <w:snapToGrid w:val="0"/>
          <w:sz w:val="22"/>
          <w:szCs w:val="22"/>
        </w:rPr>
        <w:t xml:space="preserve">OGEC </w:t>
      </w:r>
      <w:r w:rsidRPr="008D3458">
        <w:rPr>
          <w:rFonts w:cstheme="minorHAnsi"/>
          <w:snapToGrid w:val="0"/>
          <w:sz w:val="22"/>
          <w:szCs w:val="22"/>
        </w:rPr>
        <w:t xml:space="preserve">X et </w:t>
      </w:r>
      <w:r w:rsidR="00764DE2" w:rsidRPr="008D3458">
        <w:rPr>
          <w:rFonts w:cstheme="minorHAnsi"/>
          <w:snapToGrid w:val="0"/>
          <w:sz w:val="22"/>
          <w:szCs w:val="22"/>
        </w:rPr>
        <w:t xml:space="preserve">Y </w:t>
      </w:r>
      <w:r w:rsidRPr="008D3458">
        <w:rPr>
          <w:rFonts w:cstheme="minorHAnsi"/>
          <w:snapToGrid w:val="0"/>
          <w:sz w:val="22"/>
          <w:szCs w:val="22"/>
        </w:rPr>
        <w:t>acquièrent la qualité de</w:t>
      </w:r>
      <w:r w:rsidR="00764DE2" w:rsidRPr="008D3458">
        <w:rPr>
          <w:rFonts w:cstheme="minorHAnsi"/>
          <w:snapToGrid w:val="0"/>
          <w:sz w:val="22"/>
          <w:szCs w:val="22"/>
        </w:rPr>
        <w:t xml:space="preserve"> membres</w:t>
      </w:r>
      <w:r w:rsidR="00764DE2" w:rsidRPr="008D3458">
        <w:rPr>
          <w:rFonts w:cstheme="minorHAnsi"/>
          <w:b/>
          <w:iCs/>
          <w:snapToGrid w:val="0"/>
          <w:sz w:val="22"/>
          <w:szCs w:val="22"/>
        </w:rPr>
        <w:t xml:space="preserve"> </w:t>
      </w:r>
      <w:r w:rsidRPr="008D3458">
        <w:rPr>
          <w:rFonts w:cstheme="minorHAnsi"/>
          <w:iCs/>
          <w:snapToGrid w:val="0"/>
          <w:sz w:val="22"/>
          <w:szCs w:val="22"/>
        </w:rPr>
        <w:t>de l’OGEC XY</w:t>
      </w:r>
      <w:r w:rsidRPr="008D3458">
        <w:rPr>
          <w:rFonts w:cstheme="minorHAnsi"/>
          <w:b/>
          <w:iCs/>
          <w:snapToGrid w:val="0"/>
          <w:sz w:val="22"/>
          <w:szCs w:val="22"/>
        </w:rPr>
        <w:t xml:space="preserve"> </w:t>
      </w:r>
      <w:r w:rsidR="00764DE2" w:rsidRPr="008D3458">
        <w:rPr>
          <w:rFonts w:cstheme="minorHAnsi"/>
          <w:snapToGrid w:val="0"/>
          <w:sz w:val="22"/>
          <w:szCs w:val="22"/>
        </w:rPr>
        <w:t>sans qu'il y ait lieu à procédure d'agrément</w:t>
      </w:r>
      <w:r w:rsidR="001D4EF8" w:rsidRPr="008D3458">
        <w:rPr>
          <w:rFonts w:cstheme="minorHAnsi"/>
          <w:snapToGrid w:val="0"/>
          <w:sz w:val="22"/>
          <w:szCs w:val="22"/>
        </w:rPr>
        <w:t>.</w:t>
      </w:r>
    </w:p>
    <w:p w14:paraId="464661FA" w14:textId="77777777" w:rsidR="00764DE2" w:rsidRPr="008D3458" w:rsidRDefault="00764DE2" w:rsidP="00764DE2">
      <w:pPr>
        <w:jc w:val="both"/>
        <w:rPr>
          <w:rFonts w:cstheme="minorHAnsi"/>
          <w:snapToGrid w:val="0"/>
          <w:sz w:val="22"/>
          <w:szCs w:val="22"/>
        </w:rPr>
      </w:pPr>
    </w:p>
    <w:p w14:paraId="464661FD" w14:textId="77777777" w:rsidR="00764DE2" w:rsidRPr="008D3458" w:rsidRDefault="00764DE2" w:rsidP="00764DE2">
      <w:pPr>
        <w:jc w:val="both"/>
        <w:rPr>
          <w:rFonts w:cstheme="minorHAnsi"/>
          <w:snapToGrid w:val="0"/>
          <w:sz w:val="22"/>
          <w:szCs w:val="22"/>
        </w:rPr>
      </w:pPr>
    </w:p>
    <w:p w14:paraId="464661FE" w14:textId="77777777" w:rsidR="00764DE2" w:rsidRPr="008D3458" w:rsidRDefault="00764DE2" w:rsidP="00E345ED">
      <w:pPr>
        <w:pStyle w:val="Paragraphedeliste"/>
        <w:numPr>
          <w:ilvl w:val="0"/>
          <w:numId w:val="15"/>
        </w:num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b/>
          <w:sz w:val="24"/>
        </w:rPr>
        <w:t> REALISATION DE LA FUSION</w:t>
      </w:r>
      <w:r w:rsidR="004142C3" w:rsidRPr="008D3458">
        <w:rPr>
          <w:rFonts w:cstheme="minorHAnsi"/>
          <w:b/>
          <w:sz w:val="24"/>
        </w:rPr>
        <w:t>-CREATION</w:t>
      </w:r>
    </w:p>
    <w:p w14:paraId="464661FF"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00" w14:textId="77777777" w:rsidR="00764DE2" w:rsidRPr="008D3458" w:rsidRDefault="004142C3"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2"/>
          <w:szCs w:val="22"/>
        </w:rPr>
        <w:t>Conformément à l’article 9 bis de la loi du 1</w:t>
      </w:r>
      <w:r w:rsidRPr="008D3458">
        <w:rPr>
          <w:rFonts w:cstheme="minorHAnsi"/>
          <w:sz w:val="22"/>
          <w:szCs w:val="22"/>
          <w:vertAlign w:val="superscript"/>
        </w:rPr>
        <w:t>er</w:t>
      </w:r>
      <w:r w:rsidRPr="008D3458">
        <w:rPr>
          <w:rFonts w:cstheme="minorHAnsi"/>
          <w:sz w:val="22"/>
          <w:szCs w:val="22"/>
        </w:rPr>
        <w:t xml:space="preserve"> juillet 1901 modifiée par la loi n° 2014-856 du 31 juillet 2014 relative à l’économie sociale et solidaire, le projet de statuts de l’association XY figurant en annexe, ainsi que l</w:t>
      </w:r>
      <w:r w:rsidR="00764DE2" w:rsidRPr="008D3458">
        <w:rPr>
          <w:rFonts w:cstheme="minorHAnsi"/>
          <w:sz w:val="24"/>
        </w:rPr>
        <w:t xml:space="preserve">e présent traité de fusion sera soumis à l'approbation de l'assemblée générale extraordinaire </w:t>
      </w:r>
      <w:r w:rsidR="00717D47" w:rsidRPr="008D3458">
        <w:rPr>
          <w:rFonts w:cstheme="minorHAnsi"/>
          <w:sz w:val="24"/>
        </w:rPr>
        <w:t xml:space="preserve">de </w:t>
      </w:r>
      <w:r w:rsidR="00764DE2" w:rsidRPr="008D3458">
        <w:rPr>
          <w:rFonts w:cstheme="minorHAnsi"/>
          <w:sz w:val="24"/>
        </w:rPr>
        <w:t xml:space="preserve">l’OGEC X, d'une part, et de l’assemblée générale </w:t>
      </w:r>
      <w:r w:rsidRPr="008D3458">
        <w:rPr>
          <w:rFonts w:cstheme="minorHAnsi"/>
          <w:sz w:val="24"/>
        </w:rPr>
        <w:t>extraordinaire de</w:t>
      </w:r>
      <w:r w:rsidR="00764DE2" w:rsidRPr="008D3458">
        <w:rPr>
          <w:rFonts w:cstheme="minorHAnsi"/>
          <w:sz w:val="24"/>
        </w:rPr>
        <w:t xml:space="preserve"> l’OGEC Y, d'autre part.</w:t>
      </w:r>
    </w:p>
    <w:p w14:paraId="46466201"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02"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En conséquence, le présent traité de fusion est conclu sous la condition suspensive de l'approbation par les assemblées générales </w:t>
      </w:r>
      <w:r w:rsidR="004142C3" w:rsidRPr="008D3458">
        <w:rPr>
          <w:rFonts w:cstheme="minorHAnsi"/>
          <w:sz w:val="24"/>
        </w:rPr>
        <w:t xml:space="preserve">extraordinaires </w:t>
      </w:r>
      <w:r w:rsidRPr="008D3458">
        <w:rPr>
          <w:rFonts w:cstheme="minorHAnsi"/>
          <w:sz w:val="24"/>
        </w:rPr>
        <w:t>des OGEC X et Y du traité de fusion les concernant</w:t>
      </w:r>
      <w:r w:rsidR="004142C3" w:rsidRPr="008D3458">
        <w:rPr>
          <w:rFonts w:cstheme="minorHAnsi"/>
          <w:sz w:val="24"/>
        </w:rPr>
        <w:t xml:space="preserve"> ainsi que du projet de statuts de l’association XY selon des délibérations concordantes</w:t>
      </w:r>
      <w:r w:rsidRPr="008D3458">
        <w:rPr>
          <w:rFonts w:cstheme="minorHAnsi"/>
          <w:sz w:val="24"/>
        </w:rPr>
        <w:t>.</w:t>
      </w:r>
    </w:p>
    <w:p w14:paraId="46466203"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04"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 défaut de réalisation de l'une quelconque de ces opérations avant la date du ............, le présent traité serait considéré comme n'ayant jamais existé.</w:t>
      </w:r>
    </w:p>
    <w:p w14:paraId="46466205"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06"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Par ailleurs, dans le cas où, pour quelque raison que ce soit, les opérations de fusion projetées ne seraient pas réalisées, tous les frais, droits et honoraires des opérations qui auront été engagés seront supportés, par parts égales, par les deux OGEC.</w:t>
      </w:r>
    </w:p>
    <w:p w14:paraId="46466207"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08"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09"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b/>
          <w:sz w:val="24"/>
        </w:rPr>
      </w:pPr>
    </w:p>
    <w:p w14:paraId="4646620A" w14:textId="77777777" w:rsidR="00764DE2" w:rsidRPr="008D3458" w:rsidRDefault="00764DE2" w:rsidP="00E345ED">
      <w:pPr>
        <w:pStyle w:val="Paragraphedeliste"/>
        <w:numPr>
          <w:ilvl w:val="0"/>
          <w:numId w:val="15"/>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 xml:space="preserve"> DISSOLUTION DE</w:t>
      </w:r>
      <w:r w:rsidR="008529BF" w:rsidRPr="008D3458">
        <w:rPr>
          <w:rFonts w:cstheme="minorHAnsi"/>
          <w:b/>
          <w:sz w:val="24"/>
        </w:rPr>
        <w:t xml:space="preserve">S </w:t>
      </w:r>
      <w:r w:rsidRPr="008D3458">
        <w:rPr>
          <w:rFonts w:cstheme="minorHAnsi"/>
          <w:b/>
          <w:sz w:val="24"/>
        </w:rPr>
        <w:t>OGEC X</w:t>
      </w:r>
      <w:r w:rsidR="008529BF" w:rsidRPr="008D3458">
        <w:rPr>
          <w:rFonts w:cstheme="minorHAnsi"/>
          <w:b/>
          <w:sz w:val="24"/>
        </w:rPr>
        <w:t xml:space="preserve"> et Y</w:t>
      </w:r>
    </w:p>
    <w:p w14:paraId="4646620B"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b/>
          <w:sz w:val="24"/>
        </w:rPr>
        <w:t xml:space="preserve">    </w:t>
      </w:r>
    </w:p>
    <w:p w14:paraId="4646620C" w14:textId="77777777" w:rsidR="00764DE2" w:rsidRPr="008D3458" w:rsidRDefault="008529BF"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Les </w:t>
      </w:r>
      <w:r w:rsidR="00764DE2" w:rsidRPr="008D3458">
        <w:rPr>
          <w:rFonts w:cstheme="minorHAnsi"/>
          <w:sz w:val="24"/>
        </w:rPr>
        <w:t xml:space="preserve">OGEC </w:t>
      </w:r>
      <w:r w:rsidRPr="008D3458">
        <w:rPr>
          <w:rFonts w:cstheme="minorHAnsi"/>
          <w:sz w:val="24"/>
        </w:rPr>
        <w:t xml:space="preserve">X et </w:t>
      </w:r>
      <w:r w:rsidR="00764DE2" w:rsidRPr="008D3458">
        <w:rPr>
          <w:rFonts w:cstheme="minorHAnsi"/>
          <w:sz w:val="24"/>
        </w:rPr>
        <w:t>Y</w:t>
      </w:r>
      <w:r w:rsidRPr="008D3458">
        <w:rPr>
          <w:rFonts w:cstheme="minorHAnsi"/>
          <w:sz w:val="24"/>
        </w:rPr>
        <w:t xml:space="preserve"> se trouveront dissouts</w:t>
      </w:r>
      <w:r w:rsidR="00764DE2" w:rsidRPr="008D3458">
        <w:rPr>
          <w:rFonts w:cstheme="minorHAnsi"/>
          <w:sz w:val="24"/>
        </w:rPr>
        <w:t xml:space="preserve"> de plein droit dès la réalisation, dans les conditions définies au paragraphe VI</w:t>
      </w:r>
      <w:r w:rsidRPr="008D3458">
        <w:rPr>
          <w:rFonts w:cstheme="minorHAnsi"/>
          <w:sz w:val="24"/>
        </w:rPr>
        <w:t>II</w:t>
      </w:r>
      <w:r w:rsidR="00764DE2" w:rsidRPr="008D3458">
        <w:rPr>
          <w:rFonts w:cstheme="minorHAnsi"/>
          <w:sz w:val="24"/>
        </w:rPr>
        <w:t xml:space="preserve"> ci-dessus, de la fusion objet du présent traité.</w:t>
      </w:r>
    </w:p>
    <w:p w14:paraId="4646620D"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0E" w14:textId="724E09E0" w:rsidR="00764DE2" w:rsidRPr="008D3458" w:rsidRDefault="008529BF"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 xml:space="preserve">Le passif des </w:t>
      </w:r>
      <w:r w:rsidR="00764DE2" w:rsidRPr="008D3458">
        <w:rPr>
          <w:rFonts w:cstheme="minorHAnsi"/>
          <w:sz w:val="24"/>
        </w:rPr>
        <w:t>OGEC</w:t>
      </w:r>
      <w:r w:rsidRPr="008D3458">
        <w:rPr>
          <w:rFonts w:cstheme="minorHAnsi"/>
          <w:sz w:val="24"/>
        </w:rPr>
        <w:t xml:space="preserve"> apporteurs</w:t>
      </w:r>
      <w:r w:rsidR="008768C5">
        <w:rPr>
          <w:rFonts w:cstheme="minorHAnsi"/>
          <w:sz w:val="24"/>
        </w:rPr>
        <w:t xml:space="preserve"> </w:t>
      </w:r>
      <w:r w:rsidR="00764DE2" w:rsidRPr="008D3458">
        <w:rPr>
          <w:rFonts w:cstheme="minorHAnsi"/>
          <w:sz w:val="24"/>
        </w:rPr>
        <w:t>devant être entièrement pris en charge par l’OGEC X</w:t>
      </w:r>
      <w:r w:rsidRPr="008D3458">
        <w:rPr>
          <w:rFonts w:cstheme="minorHAnsi"/>
          <w:sz w:val="24"/>
        </w:rPr>
        <w:t>Y, leur</w:t>
      </w:r>
      <w:r w:rsidR="00764DE2" w:rsidRPr="008D3458">
        <w:rPr>
          <w:rFonts w:cstheme="minorHAnsi"/>
          <w:sz w:val="24"/>
        </w:rPr>
        <w:t xml:space="preserve"> dissolution, du fait de la fusion, ne sera suivie d'aucune opération de liquidation.</w:t>
      </w:r>
    </w:p>
    <w:p w14:paraId="4646620F"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10"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11"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12" w14:textId="77777777" w:rsidR="00764DE2" w:rsidRPr="008D3458" w:rsidRDefault="00764DE2" w:rsidP="00E345ED">
      <w:pPr>
        <w:pStyle w:val="Paragraphedeliste"/>
        <w:numPr>
          <w:ilvl w:val="0"/>
          <w:numId w:val="15"/>
        </w:num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b/>
          <w:sz w:val="24"/>
        </w:rPr>
        <w:t> FORMALITES</w:t>
      </w:r>
    </w:p>
    <w:p w14:paraId="46466213"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14"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L’OGEC X remplira toutes les formalités requises à la suite de la réalisation des opérations relatées dans le présent traité.</w:t>
      </w:r>
    </w:p>
    <w:p w14:paraId="46466215"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16" w14:textId="77777777" w:rsidR="005C42F3" w:rsidRPr="008D3458" w:rsidRDefault="005C42F3" w:rsidP="00764DE2">
      <w:pPr>
        <w:tabs>
          <w:tab w:val="left" w:pos="720"/>
          <w:tab w:val="left" w:pos="1440"/>
          <w:tab w:val="left" w:pos="2160"/>
          <w:tab w:val="left" w:pos="2880"/>
          <w:tab w:val="left" w:pos="3600"/>
        </w:tabs>
        <w:spacing w:line="240" w:lineRule="exact"/>
        <w:jc w:val="both"/>
        <w:rPr>
          <w:rFonts w:cstheme="minorHAnsi"/>
          <w:sz w:val="24"/>
        </w:rPr>
      </w:pPr>
    </w:p>
    <w:p w14:paraId="46466217" w14:textId="77777777" w:rsidR="00764DE2" w:rsidRPr="008D3458" w:rsidRDefault="00764DE2" w:rsidP="00E345ED">
      <w:pPr>
        <w:pStyle w:val="Paragraphedeliste"/>
        <w:numPr>
          <w:ilvl w:val="0"/>
          <w:numId w:val="15"/>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 ENREGISTREMENT ET DECLARATION FISCALE</w:t>
      </w:r>
    </w:p>
    <w:p w14:paraId="46466218"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b/>
          <w:sz w:val="24"/>
        </w:rPr>
        <w:t xml:space="preserve">   </w:t>
      </w:r>
    </w:p>
    <w:p w14:paraId="46466219"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1A"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lastRenderedPageBreak/>
        <w:t>Ce traité d’apport fusion sera enregistré et donnera lieu exclusivement à l'application d'un droit fixe d'enregistrement de 375 €</w:t>
      </w:r>
      <w:r w:rsidR="005C42F3" w:rsidRPr="008D3458">
        <w:rPr>
          <w:rFonts w:cstheme="minorHAnsi"/>
          <w:sz w:val="24"/>
        </w:rPr>
        <w:t xml:space="preserve"> (art. 816-I-1° CGI)</w:t>
      </w:r>
      <w:r w:rsidRPr="008D3458">
        <w:rPr>
          <w:rFonts w:cstheme="minorHAnsi"/>
          <w:sz w:val="24"/>
        </w:rPr>
        <w:t>.</w:t>
      </w:r>
    </w:p>
    <w:p w14:paraId="4646621B"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1C"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1D" w14:textId="77777777" w:rsidR="00764DE2" w:rsidRPr="008D3458" w:rsidRDefault="00764DE2" w:rsidP="00E345ED">
      <w:pPr>
        <w:pStyle w:val="Paragraphedeliste"/>
        <w:numPr>
          <w:ilvl w:val="0"/>
          <w:numId w:val="15"/>
        </w:num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b/>
          <w:sz w:val="24"/>
        </w:rPr>
        <w:t> FRAIS ET DROITS</w:t>
      </w:r>
    </w:p>
    <w:p w14:paraId="4646621E"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1F"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L’OGEC X</w:t>
      </w:r>
      <w:r w:rsidR="007A570A" w:rsidRPr="008D3458">
        <w:rPr>
          <w:rFonts w:cstheme="minorHAnsi"/>
          <w:sz w:val="24"/>
        </w:rPr>
        <w:t>Y</w:t>
      </w:r>
      <w:r w:rsidRPr="008D3458">
        <w:rPr>
          <w:rFonts w:cstheme="minorHAnsi"/>
          <w:sz w:val="24"/>
        </w:rPr>
        <w:t xml:space="preserve"> supportera tous les frais, droits et honoraires afférents à la mise en </w:t>
      </w:r>
      <w:r w:rsidR="007A570A" w:rsidRPr="008D3458">
        <w:rPr>
          <w:rFonts w:cstheme="minorHAnsi"/>
          <w:sz w:val="24"/>
        </w:rPr>
        <w:t>œuvre</w:t>
      </w:r>
      <w:r w:rsidRPr="008D3458">
        <w:rPr>
          <w:rFonts w:cstheme="minorHAnsi"/>
          <w:sz w:val="24"/>
        </w:rPr>
        <w:t xml:space="preserve">  des opérations juridiques, objet des présentes conventions.</w:t>
      </w:r>
    </w:p>
    <w:p w14:paraId="46466220"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21"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22" w14:textId="77777777" w:rsidR="00764DE2" w:rsidRPr="008D3458" w:rsidRDefault="00764DE2" w:rsidP="00E345ED">
      <w:pPr>
        <w:pStyle w:val="Paragraphedeliste"/>
        <w:numPr>
          <w:ilvl w:val="0"/>
          <w:numId w:val="15"/>
        </w:num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b/>
          <w:sz w:val="24"/>
        </w:rPr>
        <w:t> ELECTIONS DE DOMICILE</w:t>
      </w:r>
    </w:p>
    <w:p w14:paraId="46466223"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24"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Pour l'exécution des présentes et des actes ou procès-verbaux qui en seront la suite ou la conséquence, les parties font respectivement élection de domicile au siège de l'association qu'elles représentent.</w:t>
      </w:r>
    </w:p>
    <w:p w14:paraId="46466225"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26"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b/>
          <w:sz w:val="24"/>
        </w:rPr>
      </w:pPr>
    </w:p>
    <w:p w14:paraId="46466227" w14:textId="77777777" w:rsidR="00764DE2" w:rsidRPr="008D3458" w:rsidRDefault="00764DE2" w:rsidP="00E345ED">
      <w:pPr>
        <w:pStyle w:val="Paragraphedeliste"/>
        <w:numPr>
          <w:ilvl w:val="0"/>
          <w:numId w:val="15"/>
        </w:numPr>
        <w:tabs>
          <w:tab w:val="left" w:pos="720"/>
          <w:tab w:val="left" w:pos="1440"/>
          <w:tab w:val="left" w:pos="2160"/>
          <w:tab w:val="left" w:pos="2880"/>
          <w:tab w:val="left" w:pos="3600"/>
        </w:tabs>
        <w:spacing w:line="240" w:lineRule="exact"/>
        <w:jc w:val="both"/>
        <w:rPr>
          <w:rFonts w:cstheme="minorHAnsi"/>
          <w:b/>
          <w:sz w:val="24"/>
        </w:rPr>
      </w:pPr>
      <w:r w:rsidRPr="008D3458">
        <w:rPr>
          <w:rFonts w:cstheme="minorHAnsi"/>
          <w:b/>
          <w:sz w:val="24"/>
        </w:rPr>
        <w:t>POUVOIRS POUR LES FORMALITES</w:t>
      </w:r>
    </w:p>
    <w:p w14:paraId="46466228"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29"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2A"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Tous pouvoirs sont conférés au porteur d'un original, d'une copie ou d'un extrait du présent traité de fusion pour accomplir toutes les formalités prescrites par la loi.</w:t>
      </w:r>
    </w:p>
    <w:p w14:paraId="4646622B"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2C"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2D"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t>Fait à ........................</w:t>
      </w:r>
    </w:p>
    <w:p w14:paraId="4646622E"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t>L'an ..........................</w:t>
      </w:r>
    </w:p>
    <w:p w14:paraId="4646622F"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30"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r>
      <w:r w:rsidRPr="008D3458">
        <w:rPr>
          <w:rFonts w:cstheme="minorHAnsi"/>
          <w:sz w:val="24"/>
        </w:rPr>
        <w:tab/>
        <w:t>en 3 exemplaires originaux. </w:t>
      </w:r>
    </w:p>
    <w:p w14:paraId="46466231" w14:textId="77777777" w:rsidR="00764DE2" w:rsidRPr="008D3458" w:rsidRDefault="00764DE2" w:rsidP="00764DE2">
      <w:pPr>
        <w:tabs>
          <w:tab w:val="left" w:pos="720"/>
          <w:tab w:val="left" w:pos="1440"/>
          <w:tab w:val="left" w:pos="2160"/>
          <w:tab w:val="left" w:pos="2880"/>
          <w:tab w:val="left" w:pos="3600"/>
        </w:tabs>
        <w:spacing w:line="240" w:lineRule="exact"/>
        <w:jc w:val="both"/>
        <w:rPr>
          <w:rFonts w:cstheme="minorHAnsi"/>
          <w:sz w:val="24"/>
        </w:rPr>
      </w:pPr>
    </w:p>
    <w:p w14:paraId="46466234" w14:textId="77777777" w:rsidR="00B83622" w:rsidRPr="008D3458" w:rsidRDefault="00B83622" w:rsidP="00B83622">
      <w:pPr>
        <w:pStyle w:val="Corpsdetexte"/>
        <w:rPr>
          <w:rFonts w:asciiTheme="minorHAnsi" w:hAnsiTheme="minorHAnsi" w:cstheme="minorHAnsi"/>
        </w:rPr>
      </w:pPr>
      <w:r w:rsidRPr="008D3458">
        <w:rPr>
          <w:rFonts w:asciiTheme="minorHAnsi" w:hAnsiTheme="minorHAnsi" w:cstheme="minorHAnsi"/>
        </w:rPr>
        <w:t>Pour l’OGEC X, son président, M. …</w:t>
      </w:r>
    </w:p>
    <w:p w14:paraId="46466236" w14:textId="77777777" w:rsidR="00B83622" w:rsidRPr="008D3458" w:rsidRDefault="00B83622" w:rsidP="00B83622">
      <w:pPr>
        <w:pStyle w:val="Corpsdetexte"/>
        <w:rPr>
          <w:rFonts w:asciiTheme="minorHAnsi" w:hAnsiTheme="minorHAnsi" w:cstheme="minorHAnsi"/>
        </w:rPr>
      </w:pPr>
    </w:p>
    <w:p w14:paraId="46466237" w14:textId="77777777" w:rsidR="00B83622" w:rsidRPr="008D3458" w:rsidRDefault="00B83622" w:rsidP="00B83622">
      <w:pPr>
        <w:pStyle w:val="Corpsdetexte"/>
        <w:rPr>
          <w:rFonts w:asciiTheme="minorHAnsi" w:hAnsiTheme="minorHAnsi" w:cstheme="minorHAnsi"/>
        </w:rPr>
      </w:pPr>
    </w:p>
    <w:p w14:paraId="46466239" w14:textId="26F6E744" w:rsidR="00140646" w:rsidRPr="008D3458" w:rsidRDefault="00B83622" w:rsidP="008768C5">
      <w:pPr>
        <w:pStyle w:val="Corpsdetexte"/>
        <w:rPr>
          <w:rFonts w:asciiTheme="minorHAnsi" w:hAnsiTheme="minorHAnsi" w:cstheme="minorHAnsi"/>
        </w:rPr>
      </w:pPr>
      <w:r w:rsidRPr="008D3458">
        <w:rPr>
          <w:rFonts w:asciiTheme="minorHAnsi" w:hAnsiTheme="minorHAnsi" w:cstheme="minorHAnsi"/>
        </w:rPr>
        <w:t>Pour l’OGEC Y, son président, M. …</w:t>
      </w:r>
    </w:p>
    <w:sectPr w:rsidR="00140646" w:rsidRPr="008D3458" w:rsidSect="00764DE2">
      <w:footerReference w:type="even" r:id="rId10"/>
      <w:footerReference w:type="default" r:id="rId11"/>
      <w:footnotePr>
        <w:numRestart w:val="eachSect"/>
      </w:footnotePr>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6623C" w14:textId="77777777" w:rsidR="00732E53" w:rsidRDefault="00732E53">
      <w:r>
        <w:separator/>
      </w:r>
    </w:p>
  </w:endnote>
  <w:endnote w:type="continuationSeparator" w:id="0">
    <w:p w14:paraId="4646623D" w14:textId="77777777" w:rsidR="00732E53" w:rsidRDefault="0073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6623E" w14:textId="77777777" w:rsidR="00972B82" w:rsidRDefault="0071433F" w:rsidP="00901560">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4646623F" w14:textId="77777777" w:rsidR="00972B82" w:rsidRDefault="001E0473" w:rsidP="00972B82">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66240" w14:textId="2E9AC17F" w:rsidR="00972B82" w:rsidRDefault="0071433F" w:rsidP="00901560">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1E0473">
      <w:rPr>
        <w:rStyle w:val="Numrodepage"/>
        <w:noProof/>
      </w:rPr>
      <w:t>9</w:t>
    </w:r>
    <w:r>
      <w:rPr>
        <w:rStyle w:val="Numrodepage"/>
      </w:rPr>
      <w:fldChar w:fldCharType="end"/>
    </w:r>
  </w:p>
  <w:p w14:paraId="46466241" w14:textId="77777777" w:rsidR="00972B82" w:rsidRDefault="001E0473" w:rsidP="00972B82">
    <w:pPr>
      <w:pStyle w:val="Pieddepag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6623A" w14:textId="77777777" w:rsidR="00732E53" w:rsidRDefault="00732E53">
      <w:r>
        <w:separator/>
      </w:r>
    </w:p>
  </w:footnote>
  <w:footnote w:type="continuationSeparator" w:id="0">
    <w:p w14:paraId="4646623B" w14:textId="77777777" w:rsidR="00732E53" w:rsidRDefault="00732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DA8"/>
    <w:multiLevelType w:val="hybridMultilevel"/>
    <w:tmpl w:val="5F2A53E0"/>
    <w:lvl w:ilvl="0" w:tplc="22EAF2A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A9D6D4B"/>
    <w:multiLevelType w:val="hybridMultilevel"/>
    <w:tmpl w:val="78E0B15A"/>
    <w:lvl w:ilvl="0" w:tplc="040C000F">
      <w:start w:val="1"/>
      <w:numFmt w:val="decimal"/>
      <w:lvlText w:val="%1."/>
      <w:lvlJc w:val="left"/>
      <w:pPr>
        <w:ind w:left="720" w:hanging="360"/>
      </w:pPr>
    </w:lvl>
    <w:lvl w:ilvl="1" w:tplc="731A4F5E">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C73A69"/>
    <w:multiLevelType w:val="hybridMultilevel"/>
    <w:tmpl w:val="F60CB56C"/>
    <w:lvl w:ilvl="0" w:tplc="6666CEA2">
      <w:start w:val="10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C9825E1"/>
    <w:multiLevelType w:val="hybridMultilevel"/>
    <w:tmpl w:val="0E321A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8712FC"/>
    <w:multiLevelType w:val="hybridMultilevel"/>
    <w:tmpl w:val="481A6830"/>
    <w:lvl w:ilvl="0" w:tplc="949CB49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EF7FDA"/>
    <w:multiLevelType w:val="hybridMultilevel"/>
    <w:tmpl w:val="75107708"/>
    <w:lvl w:ilvl="0" w:tplc="1FE6417A">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2F016804"/>
    <w:multiLevelType w:val="hybridMultilevel"/>
    <w:tmpl w:val="39A4B7FE"/>
    <w:lvl w:ilvl="0" w:tplc="08C83052">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DF365B"/>
    <w:multiLevelType w:val="hybridMultilevel"/>
    <w:tmpl w:val="04C681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3E4C1C"/>
    <w:multiLevelType w:val="hybridMultilevel"/>
    <w:tmpl w:val="4B184CC6"/>
    <w:lvl w:ilvl="0" w:tplc="040C0011">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58B31F0"/>
    <w:multiLevelType w:val="hybridMultilevel"/>
    <w:tmpl w:val="7FBA865E"/>
    <w:lvl w:ilvl="0" w:tplc="59545BA6">
      <w:start w:val="2"/>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4AFA11F0"/>
    <w:multiLevelType w:val="hybridMultilevel"/>
    <w:tmpl w:val="0F4AC9C6"/>
    <w:lvl w:ilvl="0" w:tplc="9AE6D9F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87226A"/>
    <w:multiLevelType w:val="hybridMultilevel"/>
    <w:tmpl w:val="C12C5424"/>
    <w:lvl w:ilvl="0" w:tplc="D624BF34">
      <w:start w:val="6"/>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1C81D20"/>
    <w:multiLevelType w:val="hybridMultilevel"/>
    <w:tmpl w:val="44F25028"/>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EB5221D"/>
    <w:multiLevelType w:val="hybridMultilevel"/>
    <w:tmpl w:val="DAD249F0"/>
    <w:lvl w:ilvl="0" w:tplc="EE663D2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B3059E4"/>
    <w:multiLevelType w:val="hybridMultilevel"/>
    <w:tmpl w:val="580C3FBA"/>
    <w:lvl w:ilvl="0" w:tplc="848C98E0">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B8203FA"/>
    <w:multiLevelType w:val="hybridMultilevel"/>
    <w:tmpl w:val="C9BCAD2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E667047"/>
    <w:multiLevelType w:val="hybridMultilevel"/>
    <w:tmpl w:val="59244E3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4"/>
  </w:num>
  <w:num w:numId="5">
    <w:abstractNumId w:val="14"/>
  </w:num>
  <w:num w:numId="6">
    <w:abstractNumId w:val="6"/>
  </w:num>
  <w:num w:numId="7">
    <w:abstractNumId w:val="8"/>
  </w:num>
  <w:num w:numId="8">
    <w:abstractNumId w:val="16"/>
  </w:num>
  <w:num w:numId="9">
    <w:abstractNumId w:val="15"/>
  </w:num>
  <w:num w:numId="10">
    <w:abstractNumId w:val="9"/>
  </w:num>
  <w:num w:numId="11">
    <w:abstractNumId w:val="12"/>
  </w:num>
  <w:num w:numId="12">
    <w:abstractNumId w:val="11"/>
  </w:num>
  <w:num w:numId="13">
    <w:abstractNumId w:val="10"/>
  </w:num>
  <w:num w:numId="14">
    <w:abstractNumId w:val="5"/>
  </w:num>
  <w:num w:numId="15">
    <w:abstractNumId w:val="13"/>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E2"/>
    <w:rsid w:val="00024B78"/>
    <w:rsid w:val="00047CFD"/>
    <w:rsid w:val="00140646"/>
    <w:rsid w:val="001B644E"/>
    <w:rsid w:val="001D4EF8"/>
    <w:rsid w:val="001E0473"/>
    <w:rsid w:val="002139F7"/>
    <w:rsid w:val="00230DE6"/>
    <w:rsid w:val="003C11F4"/>
    <w:rsid w:val="004142C3"/>
    <w:rsid w:val="004C0788"/>
    <w:rsid w:val="00593F01"/>
    <w:rsid w:val="005C42F3"/>
    <w:rsid w:val="005C5E09"/>
    <w:rsid w:val="0061349E"/>
    <w:rsid w:val="00673E4C"/>
    <w:rsid w:val="006D1341"/>
    <w:rsid w:val="006F2909"/>
    <w:rsid w:val="0071433F"/>
    <w:rsid w:val="00717D47"/>
    <w:rsid w:val="00732E53"/>
    <w:rsid w:val="00743F41"/>
    <w:rsid w:val="00750FB1"/>
    <w:rsid w:val="00764DE2"/>
    <w:rsid w:val="007A570A"/>
    <w:rsid w:val="007C1BD9"/>
    <w:rsid w:val="00807200"/>
    <w:rsid w:val="008529BF"/>
    <w:rsid w:val="008609A0"/>
    <w:rsid w:val="008768C5"/>
    <w:rsid w:val="008D3458"/>
    <w:rsid w:val="009A15DF"/>
    <w:rsid w:val="009C3751"/>
    <w:rsid w:val="009D6BFC"/>
    <w:rsid w:val="00A63D27"/>
    <w:rsid w:val="00A71C58"/>
    <w:rsid w:val="00A90882"/>
    <w:rsid w:val="00B83622"/>
    <w:rsid w:val="00BC2C20"/>
    <w:rsid w:val="00BC657E"/>
    <w:rsid w:val="00C95B22"/>
    <w:rsid w:val="00CE172A"/>
    <w:rsid w:val="00DE6277"/>
    <w:rsid w:val="00E345ED"/>
    <w:rsid w:val="00FA2457"/>
    <w:rsid w:val="00FB41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6035"/>
  <w15:chartTrackingRefBased/>
  <w15:docId w15:val="{EFAAD678-CBC7-40F0-A91F-84836ADB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en-US" w:bidi="ar-SA"/>
      </w:rPr>
    </w:rPrDefault>
    <w:pPrDefault>
      <w:pPr>
        <w:spacing w:after="120"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liases w:val="Texte Standard"/>
    <w:qFormat/>
    <w:rsid w:val="008D3458"/>
  </w:style>
  <w:style w:type="paragraph" w:styleId="Titre1">
    <w:name w:val="heading 1"/>
    <w:aliases w:val="Titre 01 Bleu"/>
    <w:basedOn w:val="Normal"/>
    <w:next w:val="Normal"/>
    <w:link w:val="Titre1Car"/>
    <w:uiPriority w:val="9"/>
    <w:qFormat/>
    <w:rsid w:val="008D3458"/>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re 02"/>
    <w:basedOn w:val="Normal"/>
    <w:next w:val="Normal"/>
    <w:link w:val="Titre2Car"/>
    <w:uiPriority w:val="9"/>
    <w:semiHidden/>
    <w:unhideWhenUsed/>
    <w:qFormat/>
    <w:rsid w:val="008D345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aliases w:val="Alinéas"/>
    <w:basedOn w:val="Normal"/>
    <w:next w:val="Normal"/>
    <w:link w:val="Titre3Car"/>
    <w:uiPriority w:val="9"/>
    <w:semiHidden/>
    <w:unhideWhenUsed/>
    <w:qFormat/>
    <w:rsid w:val="008D345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re4">
    <w:name w:val="heading 4"/>
    <w:aliases w:val="Titre Encadré"/>
    <w:basedOn w:val="Normal"/>
    <w:next w:val="Normal"/>
    <w:link w:val="Titre4Car"/>
    <w:uiPriority w:val="9"/>
    <w:semiHidden/>
    <w:unhideWhenUsed/>
    <w:qFormat/>
    <w:rsid w:val="008D3458"/>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8D345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itre6">
    <w:name w:val="heading 6"/>
    <w:basedOn w:val="Normal"/>
    <w:next w:val="Normal"/>
    <w:link w:val="Titre6Car"/>
    <w:uiPriority w:val="9"/>
    <w:semiHidden/>
    <w:unhideWhenUsed/>
    <w:qFormat/>
    <w:rsid w:val="008D345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8D3458"/>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8D3458"/>
    <w:pPr>
      <w:keepNext/>
      <w:keepLines/>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8D345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01 Bleu Car"/>
    <w:basedOn w:val="Policepardfaut"/>
    <w:link w:val="Titre1"/>
    <w:uiPriority w:val="9"/>
    <w:rsid w:val="008D3458"/>
    <w:rPr>
      <w:rFonts w:asciiTheme="majorHAnsi" w:eastAsiaTheme="majorEastAsia" w:hAnsiTheme="majorHAnsi" w:cstheme="majorBidi"/>
      <w:color w:val="2E74B5" w:themeColor="accent1" w:themeShade="BF"/>
      <w:sz w:val="32"/>
      <w:szCs w:val="32"/>
    </w:rPr>
  </w:style>
  <w:style w:type="paragraph" w:styleId="Corpsdetexte">
    <w:name w:val="Body Text"/>
    <w:basedOn w:val="Normal"/>
    <w:link w:val="CorpsdetexteCar"/>
    <w:rsid w:val="00764DE2"/>
    <w:pPr>
      <w:tabs>
        <w:tab w:val="left" w:pos="720"/>
        <w:tab w:val="left" w:pos="1440"/>
        <w:tab w:val="left" w:pos="2160"/>
        <w:tab w:val="left" w:pos="2880"/>
        <w:tab w:val="left" w:pos="3600"/>
      </w:tabs>
      <w:spacing w:line="240" w:lineRule="exact"/>
      <w:jc w:val="both"/>
    </w:pPr>
    <w:rPr>
      <w:rFonts w:ascii="Tms Rmn" w:hAnsi="Tms Rmn"/>
      <w:sz w:val="24"/>
      <w:szCs w:val="24"/>
    </w:rPr>
  </w:style>
  <w:style w:type="character" w:customStyle="1" w:styleId="CorpsdetexteCar">
    <w:name w:val="Corps de texte Car"/>
    <w:basedOn w:val="Policepardfaut"/>
    <w:link w:val="Corpsdetexte"/>
    <w:rsid w:val="00764DE2"/>
    <w:rPr>
      <w:rFonts w:ascii="Tms Rmn" w:eastAsia="Times New Roman" w:hAnsi="Tms Rmn" w:cs="Times New Roman"/>
      <w:sz w:val="24"/>
      <w:szCs w:val="24"/>
      <w:lang w:eastAsia="fr-FR"/>
    </w:rPr>
  </w:style>
  <w:style w:type="paragraph" w:styleId="Pieddepage">
    <w:name w:val="footer"/>
    <w:basedOn w:val="Normal"/>
    <w:link w:val="PieddepageCar"/>
    <w:rsid w:val="00764DE2"/>
    <w:pPr>
      <w:tabs>
        <w:tab w:val="center" w:pos="4536"/>
        <w:tab w:val="right" w:pos="9072"/>
      </w:tabs>
    </w:pPr>
  </w:style>
  <w:style w:type="character" w:customStyle="1" w:styleId="PieddepageCar">
    <w:name w:val="Pied de page Car"/>
    <w:basedOn w:val="Policepardfaut"/>
    <w:link w:val="Pieddepage"/>
    <w:rsid w:val="00764DE2"/>
    <w:rPr>
      <w:rFonts w:ascii="Times New Roman" w:eastAsia="Times New Roman" w:hAnsi="Times New Roman" w:cs="Times New Roman"/>
      <w:sz w:val="20"/>
      <w:szCs w:val="20"/>
      <w:lang w:eastAsia="fr-FR"/>
    </w:rPr>
  </w:style>
  <w:style w:type="character" w:styleId="Numrodepage">
    <w:name w:val="page number"/>
    <w:basedOn w:val="Policepardfaut"/>
    <w:rsid w:val="00764DE2"/>
  </w:style>
  <w:style w:type="paragraph" w:styleId="Paragraphedeliste">
    <w:name w:val="List Paragraph"/>
    <w:aliases w:val="Texte G encadré"/>
    <w:basedOn w:val="Normal"/>
    <w:next w:val="Normal"/>
    <w:uiPriority w:val="34"/>
    <w:qFormat/>
    <w:rsid w:val="008D3458"/>
    <w:pPr>
      <w:ind w:left="720"/>
      <w:contextualSpacing/>
    </w:pPr>
  </w:style>
  <w:style w:type="paragraph" w:styleId="Titre">
    <w:name w:val="Title"/>
    <w:basedOn w:val="Normal"/>
    <w:next w:val="Normal"/>
    <w:link w:val="TitreCar"/>
    <w:uiPriority w:val="10"/>
    <w:qFormat/>
    <w:rsid w:val="008D3458"/>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reCar">
    <w:name w:val="Titre Car"/>
    <w:basedOn w:val="Policepardfaut"/>
    <w:link w:val="Titre"/>
    <w:uiPriority w:val="10"/>
    <w:rsid w:val="008D3458"/>
    <w:rPr>
      <w:rFonts w:asciiTheme="majorHAnsi" w:eastAsiaTheme="majorEastAsia" w:hAnsiTheme="majorHAnsi" w:cstheme="majorBidi"/>
      <w:color w:val="5B9BD5" w:themeColor="accent1"/>
      <w:spacing w:val="-10"/>
      <w:sz w:val="56"/>
      <w:szCs w:val="56"/>
    </w:rPr>
  </w:style>
  <w:style w:type="character" w:styleId="lev">
    <w:name w:val="Strong"/>
    <w:basedOn w:val="Policepardfaut"/>
    <w:uiPriority w:val="22"/>
    <w:qFormat/>
    <w:rsid w:val="008D3458"/>
    <w:rPr>
      <w:b/>
      <w:bCs/>
    </w:rPr>
  </w:style>
  <w:style w:type="character" w:customStyle="1" w:styleId="Titre2Car">
    <w:name w:val="Titre 2 Car"/>
    <w:aliases w:val="Titre 02 Car"/>
    <w:basedOn w:val="Policepardfaut"/>
    <w:link w:val="Titre2"/>
    <w:uiPriority w:val="9"/>
    <w:semiHidden/>
    <w:rsid w:val="008D3458"/>
    <w:rPr>
      <w:rFonts w:asciiTheme="majorHAnsi" w:eastAsiaTheme="majorEastAsia" w:hAnsiTheme="majorHAnsi" w:cstheme="majorBidi"/>
      <w:color w:val="404040" w:themeColor="text1" w:themeTint="BF"/>
      <w:sz w:val="28"/>
      <w:szCs w:val="28"/>
    </w:rPr>
  </w:style>
  <w:style w:type="character" w:customStyle="1" w:styleId="Titre3Car">
    <w:name w:val="Titre 3 Car"/>
    <w:aliases w:val="Alinéas Car"/>
    <w:basedOn w:val="Policepardfaut"/>
    <w:link w:val="Titre3"/>
    <w:uiPriority w:val="9"/>
    <w:semiHidden/>
    <w:rsid w:val="008D3458"/>
    <w:rPr>
      <w:rFonts w:asciiTheme="majorHAnsi" w:eastAsiaTheme="majorEastAsia" w:hAnsiTheme="majorHAnsi" w:cstheme="majorBidi"/>
      <w:color w:val="44546A" w:themeColor="text2"/>
      <w:sz w:val="24"/>
      <w:szCs w:val="24"/>
    </w:rPr>
  </w:style>
  <w:style w:type="character" w:customStyle="1" w:styleId="Titre4Car">
    <w:name w:val="Titre 4 Car"/>
    <w:aliases w:val="Titre Encadré Car"/>
    <w:basedOn w:val="Policepardfaut"/>
    <w:link w:val="Titre4"/>
    <w:uiPriority w:val="9"/>
    <w:semiHidden/>
    <w:rsid w:val="008D3458"/>
    <w:rPr>
      <w:rFonts w:asciiTheme="majorHAnsi" w:eastAsiaTheme="majorEastAsia" w:hAnsiTheme="majorHAnsi" w:cstheme="majorBidi"/>
      <w:sz w:val="22"/>
      <w:szCs w:val="22"/>
    </w:rPr>
  </w:style>
  <w:style w:type="paragraph" w:styleId="Sansinterligne">
    <w:name w:val="No Spacing"/>
    <w:aliases w:val="Titre 01"/>
    <w:link w:val="SansinterligneCar"/>
    <w:uiPriority w:val="1"/>
    <w:qFormat/>
    <w:rsid w:val="008D3458"/>
    <w:pPr>
      <w:spacing w:after="0" w:line="240" w:lineRule="auto"/>
    </w:pPr>
  </w:style>
  <w:style w:type="character" w:customStyle="1" w:styleId="SansinterligneCar">
    <w:name w:val="Sans interligne Car"/>
    <w:aliases w:val="Titre 01 Car"/>
    <w:basedOn w:val="Policepardfaut"/>
    <w:link w:val="Sansinterligne"/>
    <w:uiPriority w:val="1"/>
    <w:rsid w:val="008D3458"/>
  </w:style>
  <w:style w:type="character" w:customStyle="1" w:styleId="Titre5Car">
    <w:name w:val="Titre 5 Car"/>
    <w:basedOn w:val="Policepardfaut"/>
    <w:link w:val="Titre5"/>
    <w:uiPriority w:val="9"/>
    <w:semiHidden/>
    <w:rsid w:val="008D3458"/>
    <w:rPr>
      <w:rFonts w:asciiTheme="majorHAnsi" w:eastAsiaTheme="majorEastAsia" w:hAnsiTheme="majorHAnsi" w:cstheme="majorBidi"/>
      <w:color w:val="44546A" w:themeColor="text2"/>
      <w:sz w:val="22"/>
      <w:szCs w:val="22"/>
    </w:rPr>
  </w:style>
  <w:style w:type="character" w:customStyle="1" w:styleId="Titre6Car">
    <w:name w:val="Titre 6 Car"/>
    <w:basedOn w:val="Policepardfaut"/>
    <w:link w:val="Titre6"/>
    <w:uiPriority w:val="9"/>
    <w:semiHidden/>
    <w:rsid w:val="008D3458"/>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rsid w:val="008D3458"/>
    <w:rPr>
      <w:rFonts w:asciiTheme="majorHAnsi" w:eastAsiaTheme="majorEastAsia" w:hAnsiTheme="majorHAnsi" w:cstheme="majorBidi"/>
      <w:i/>
      <w:iCs/>
      <w:color w:val="1F4E79" w:themeColor="accent1" w:themeShade="80"/>
      <w:sz w:val="21"/>
      <w:szCs w:val="21"/>
    </w:rPr>
  </w:style>
  <w:style w:type="character" w:customStyle="1" w:styleId="Titre8Car">
    <w:name w:val="Titre 8 Car"/>
    <w:basedOn w:val="Policepardfaut"/>
    <w:link w:val="Titre8"/>
    <w:uiPriority w:val="9"/>
    <w:semiHidden/>
    <w:rsid w:val="008D3458"/>
    <w:rPr>
      <w:rFonts w:asciiTheme="majorHAnsi" w:eastAsiaTheme="majorEastAsia" w:hAnsiTheme="majorHAnsi" w:cstheme="majorBidi"/>
      <w:b/>
      <w:bCs/>
      <w:color w:val="44546A" w:themeColor="text2"/>
    </w:rPr>
  </w:style>
  <w:style w:type="character" w:customStyle="1" w:styleId="Titre9Car">
    <w:name w:val="Titre 9 Car"/>
    <w:basedOn w:val="Policepardfaut"/>
    <w:link w:val="Titre9"/>
    <w:uiPriority w:val="9"/>
    <w:semiHidden/>
    <w:rsid w:val="008D3458"/>
    <w:rPr>
      <w:rFonts w:asciiTheme="majorHAnsi" w:eastAsiaTheme="majorEastAsia" w:hAnsiTheme="majorHAnsi" w:cstheme="majorBidi"/>
      <w:b/>
      <w:bCs/>
      <w:i/>
      <w:iCs/>
      <w:color w:val="44546A" w:themeColor="text2"/>
    </w:rPr>
  </w:style>
  <w:style w:type="paragraph" w:styleId="Lgende">
    <w:name w:val="caption"/>
    <w:basedOn w:val="Normal"/>
    <w:next w:val="Normal"/>
    <w:uiPriority w:val="35"/>
    <w:semiHidden/>
    <w:unhideWhenUsed/>
    <w:qFormat/>
    <w:rsid w:val="008D3458"/>
    <w:pPr>
      <w:spacing w:line="240" w:lineRule="auto"/>
    </w:pPr>
    <w:rPr>
      <w:b/>
      <w:bCs/>
      <w:smallCaps/>
      <w:color w:val="595959" w:themeColor="text1" w:themeTint="A6"/>
      <w:spacing w:val="6"/>
    </w:rPr>
  </w:style>
  <w:style w:type="paragraph" w:styleId="Sous-titre">
    <w:name w:val="Subtitle"/>
    <w:basedOn w:val="Normal"/>
    <w:next w:val="Normal"/>
    <w:link w:val="Sous-titreCar"/>
    <w:uiPriority w:val="11"/>
    <w:qFormat/>
    <w:rsid w:val="008D3458"/>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8D3458"/>
    <w:rPr>
      <w:rFonts w:asciiTheme="majorHAnsi" w:eastAsiaTheme="majorEastAsia" w:hAnsiTheme="majorHAnsi" w:cstheme="majorBidi"/>
      <w:sz w:val="24"/>
      <w:szCs w:val="24"/>
    </w:rPr>
  </w:style>
  <w:style w:type="character" w:styleId="Accentuation">
    <w:name w:val="Emphasis"/>
    <w:basedOn w:val="Policepardfaut"/>
    <w:uiPriority w:val="20"/>
    <w:qFormat/>
    <w:rsid w:val="008D3458"/>
    <w:rPr>
      <w:i/>
      <w:iCs/>
    </w:rPr>
  </w:style>
  <w:style w:type="paragraph" w:styleId="Citation">
    <w:name w:val="Quote"/>
    <w:basedOn w:val="Normal"/>
    <w:next w:val="Normal"/>
    <w:link w:val="CitationCar"/>
    <w:uiPriority w:val="29"/>
    <w:qFormat/>
    <w:rsid w:val="008D3458"/>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8D3458"/>
    <w:rPr>
      <w:i/>
      <w:iCs/>
      <w:color w:val="404040" w:themeColor="text1" w:themeTint="BF"/>
    </w:rPr>
  </w:style>
  <w:style w:type="paragraph" w:styleId="Citationintense">
    <w:name w:val="Intense Quote"/>
    <w:basedOn w:val="Normal"/>
    <w:next w:val="Normal"/>
    <w:link w:val="CitationintenseCar"/>
    <w:uiPriority w:val="30"/>
    <w:qFormat/>
    <w:rsid w:val="008D3458"/>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8D3458"/>
    <w:rPr>
      <w:rFonts w:asciiTheme="majorHAnsi" w:eastAsiaTheme="majorEastAsia" w:hAnsiTheme="majorHAnsi" w:cstheme="majorBidi"/>
      <w:color w:val="5B9BD5" w:themeColor="accent1"/>
      <w:sz w:val="28"/>
      <w:szCs w:val="28"/>
    </w:rPr>
  </w:style>
  <w:style w:type="character" w:styleId="Emphaseple">
    <w:name w:val="Subtle Emphasis"/>
    <w:basedOn w:val="Policepardfaut"/>
    <w:uiPriority w:val="19"/>
    <w:qFormat/>
    <w:rsid w:val="008D3458"/>
    <w:rPr>
      <w:i/>
      <w:iCs/>
      <w:color w:val="404040" w:themeColor="text1" w:themeTint="BF"/>
    </w:rPr>
  </w:style>
  <w:style w:type="character" w:styleId="Emphaseintense">
    <w:name w:val="Intense Emphasis"/>
    <w:basedOn w:val="Policepardfaut"/>
    <w:uiPriority w:val="21"/>
    <w:qFormat/>
    <w:rsid w:val="008D3458"/>
    <w:rPr>
      <w:b/>
      <w:bCs/>
      <w:i/>
      <w:iCs/>
    </w:rPr>
  </w:style>
  <w:style w:type="character" w:styleId="Rfrenceple">
    <w:name w:val="Subtle Reference"/>
    <w:basedOn w:val="Policepardfaut"/>
    <w:uiPriority w:val="31"/>
    <w:qFormat/>
    <w:rsid w:val="008D3458"/>
    <w:rPr>
      <w:smallCaps/>
      <w:color w:val="404040" w:themeColor="text1" w:themeTint="BF"/>
      <w:u w:val="single" w:color="7F7F7F" w:themeColor="text1" w:themeTint="80"/>
    </w:rPr>
  </w:style>
  <w:style w:type="character" w:styleId="Rfrenceintense">
    <w:name w:val="Intense Reference"/>
    <w:basedOn w:val="Policepardfaut"/>
    <w:uiPriority w:val="32"/>
    <w:qFormat/>
    <w:rsid w:val="008D3458"/>
    <w:rPr>
      <w:b/>
      <w:bCs/>
      <w:smallCaps/>
      <w:spacing w:val="5"/>
      <w:u w:val="single"/>
    </w:rPr>
  </w:style>
  <w:style w:type="character" w:styleId="Titredulivre">
    <w:name w:val="Book Title"/>
    <w:basedOn w:val="Policepardfaut"/>
    <w:uiPriority w:val="33"/>
    <w:qFormat/>
    <w:rsid w:val="008D3458"/>
    <w:rPr>
      <w:b/>
      <w:bCs/>
      <w:smallCaps/>
    </w:rPr>
  </w:style>
  <w:style w:type="paragraph" w:styleId="En-ttedetabledesmatires">
    <w:name w:val="TOC Heading"/>
    <w:basedOn w:val="Titre1"/>
    <w:next w:val="Normal"/>
    <w:uiPriority w:val="39"/>
    <w:semiHidden/>
    <w:unhideWhenUsed/>
    <w:qFormat/>
    <w:rsid w:val="008D34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F5C076D2C34499E6A9A60E75C34BD" ma:contentTypeVersion="0" ma:contentTypeDescription="Crée un document." ma:contentTypeScope="" ma:versionID="cff9c35d0e771034148b0c9302dba7ee">
  <xsd:schema xmlns:xsd="http://www.w3.org/2001/XMLSchema" xmlns:xs="http://www.w3.org/2001/XMLSchema" xmlns:p="http://schemas.microsoft.com/office/2006/metadata/properties" targetNamespace="http://schemas.microsoft.com/office/2006/metadata/properties" ma:root="true" ma:fieldsID="f8412c90d4362bd29ffbb751b51201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6F787-2FBB-4094-85B9-874BA37D8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4E53C4-9FEC-4EF5-92D9-F5B79A3BC173}">
  <ds:schemaRefs>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75C2184-0790-4AA7-973B-95C5A3235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2378</Words>
  <Characters>13079</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Jean-Yves Pigrée</dc:creator>
  <cp:keywords/>
  <dc:description/>
  <cp:lastModifiedBy>Anne BARRE</cp:lastModifiedBy>
  <cp:revision>4</cp:revision>
  <dcterms:created xsi:type="dcterms:W3CDTF">2016-09-13T12:18:00Z</dcterms:created>
  <dcterms:modified xsi:type="dcterms:W3CDTF">2016-09-22T09:56:00Z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0x010100996F5C076D2C34499E6A9A60E75C34BD</vt:lpwstr>
  </property>
</Properties>
</file>