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53C5" w14:textId="78FA8A12" w:rsidR="00664980" w:rsidRDefault="006168B1" w:rsidP="00664980">
      <w:pPr>
        <w:jc w:val="center"/>
        <w:rPr>
          <w:sz w:val="36"/>
          <w:szCs w:val="36"/>
        </w:rPr>
      </w:pPr>
      <w:r>
        <w:rPr>
          <w:noProof/>
        </w:rPr>
        <w:t xml:space="preserve">        </w:t>
      </w:r>
      <w:r w:rsidR="00664980">
        <w:rPr>
          <w:noProof/>
        </w:rPr>
        <w:drawing>
          <wp:inline distT="0" distB="0" distL="0" distR="0" wp14:anchorId="697FE5A3" wp14:editId="0BB5D9CF">
            <wp:extent cx="1218520" cy="1114425"/>
            <wp:effectExtent l="0" t="0" r="1270" b="0"/>
            <wp:docPr id="936214411" name="Image 1" descr="Une image contenant text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14411" name="Image 1" descr="Une image contenant texte, logo, Graphique, Polic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201" cy="1123279"/>
                    </a:xfrm>
                    <a:prstGeom prst="rect">
                      <a:avLst/>
                    </a:prstGeom>
                    <a:noFill/>
                    <a:ln>
                      <a:noFill/>
                    </a:ln>
                  </pic:spPr>
                </pic:pic>
              </a:graphicData>
            </a:graphic>
          </wp:inline>
        </w:drawing>
      </w:r>
      <w:r>
        <w:rPr>
          <w:noProof/>
        </w:rPr>
        <w:tab/>
      </w:r>
      <w:r>
        <w:rPr>
          <w:noProof/>
        </w:rPr>
        <w:tab/>
      </w:r>
      <w:r>
        <w:rPr>
          <w:noProof/>
        </w:rPr>
        <w:tab/>
      </w:r>
      <w:r w:rsidRPr="006168B1">
        <w:t xml:space="preserve"> </w:t>
      </w:r>
      <w:r>
        <w:rPr>
          <w:noProof/>
        </w:rPr>
        <w:drawing>
          <wp:inline distT="0" distB="0" distL="0" distR="0" wp14:anchorId="339C72A2" wp14:editId="17E3A832">
            <wp:extent cx="1533525" cy="1022350"/>
            <wp:effectExtent l="0" t="0" r="9525" b="6350"/>
            <wp:docPr id="745396070" name="Image 2" descr="Une image contenant étoile, drapeau, Bleu électrique, Bleu Major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96070" name="Image 2" descr="Une image contenant étoile, drapeau, Bleu électrique, Bleu Majorell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887" cy="1022591"/>
                    </a:xfrm>
                    <a:prstGeom prst="rect">
                      <a:avLst/>
                    </a:prstGeom>
                    <a:noFill/>
                    <a:ln>
                      <a:noFill/>
                    </a:ln>
                  </pic:spPr>
                </pic:pic>
              </a:graphicData>
            </a:graphic>
          </wp:inline>
        </w:drawing>
      </w:r>
    </w:p>
    <w:p w14:paraId="01ED0578" w14:textId="5A718FD9" w:rsidR="006A61D9" w:rsidRPr="00664980" w:rsidRDefault="00664980" w:rsidP="00664980">
      <w:pPr>
        <w:jc w:val="center"/>
        <w:rPr>
          <w:sz w:val="36"/>
          <w:szCs w:val="36"/>
        </w:rPr>
      </w:pPr>
      <w:r w:rsidRPr="00664980">
        <w:rPr>
          <w:sz w:val="36"/>
          <w:szCs w:val="36"/>
        </w:rPr>
        <w:t>Axe Citoyenneté européenne</w:t>
      </w:r>
    </w:p>
    <w:p w14:paraId="71D16973" w14:textId="6F4D0606" w:rsidR="00664980" w:rsidRPr="00664980" w:rsidRDefault="00664980">
      <w:pPr>
        <w:rPr>
          <w:color w:val="FF0000"/>
        </w:rPr>
      </w:pPr>
      <w:r w:rsidRPr="00664980">
        <w:rPr>
          <w:color w:val="FF0000"/>
        </w:rPr>
        <w:t>Contexte :</w:t>
      </w:r>
    </w:p>
    <w:p w14:paraId="3954F073" w14:textId="0A99392F" w:rsidR="00664980" w:rsidRDefault="00664980">
      <w:r>
        <w:rPr>
          <w:rFonts w:ascii="Arial" w:hAnsi="Arial" w:cs="Arial"/>
          <w:bCs/>
          <w:sz w:val="20"/>
          <w:szCs w:val="20"/>
        </w:rPr>
        <w:t>2022 étant l'année de la</w:t>
      </w:r>
      <w:r>
        <w:rPr>
          <w:rFonts w:ascii="Arial" w:hAnsi="Arial" w:cs="Arial"/>
          <w:bCs/>
          <w:noProof/>
          <w:sz w:val="20"/>
          <w:szCs w:val="20"/>
        </w:rPr>
        <w:t xml:space="preserve"> Présidence Française de l'UE et l'année européenne de la Jeunesse, la mission s'inscrit dans une dynamique nationale qui vise à sensibiliser un public large, comprenant les élèves, la communauté éducative, les parents … aux questions de citoyenneté et des valeurs européennes, et à promouvoir l'engagement de la jeunesse  . Ce projet peut s'inscrire aussi dans le projet de l'établissement.</w:t>
      </w:r>
    </w:p>
    <w:p w14:paraId="32CE34DB" w14:textId="77777777" w:rsidR="00664980" w:rsidRDefault="00664980"/>
    <w:p w14:paraId="2DF89262" w14:textId="35B9C527" w:rsidR="00664980" w:rsidRPr="00664980" w:rsidRDefault="00664980">
      <w:pPr>
        <w:rPr>
          <w:color w:val="FF0000"/>
        </w:rPr>
      </w:pPr>
      <w:r w:rsidRPr="00664980">
        <w:rPr>
          <w:color w:val="FF0000"/>
        </w:rPr>
        <w:t xml:space="preserve">Activités : </w:t>
      </w:r>
    </w:p>
    <w:p w14:paraId="63330F20" w14:textId="77777777" w:rsidR="00664980" w:rsidRDefault="00664980" w:rsidP="00664980">
      <w:pPr>
        <w:spacing w:after="0"/>
        <w:jc w:val="both"/>
        <w:rPr>
          <w:rFonts w:ascii="Arial" w:hAnsi="Arial" w:cs="Arial"/>
          <w:bCs/>
          <w:sz w:val="20"/>
          <w:szCs w:val="20"/>
        </w:rPr>
      </w:pPr>
      <w:r>
        <w:rPr>
          <w:rFonts w:ascii="Arial" w:hAnsi="Arial" w:cs="Arial"/>
          <w:bCs/>
          <w:sz w:val="20"/>
          <w:szCs w:val="20"/>
        </w:rPr>
        <w:t xml:space="preserve">/ Le volontaire sera chargé de proposer et d'animer différentes actions de sensibilisation et d'échanges autour de la construction </w:t>
      </w:r>
      <w:proofErr w:type="spellStart"/>
      <w:r>
        <w:rPr>
          <w:rFonts w:ascii="Arial" w:hAnsi="Arial" w:cs="Arial"/>
          <w:bCs/>
          <w:sz w:val="20"/>
          <w:szCs w:val="20"/>
        </w:rPr>
        <w:t>europénne</w:t>
      </w:r>
      <w:proofErr w:type="spellEnd"/>
      <w:r>
        <w:rPr>
          <w:rFonts w:ascii="Arial" w:hAnsi="Arial" w:cs="Arial"/>
          <w:bCs/>
          <w:sz w:val="20"/>
          <w:szCs w:val="20"/>
        </w:rPr>
        <w:t xml:space="preserve">, des valeurs européennes et de la citoyenneté européenne, avec la priorité d'œuvrer pour </w:t>
      </w:r>
      <w:r w:rsidRPr="00657419">
        <w:rPr>
          <w:rFonts w:ascii="Arial" w:hAnsi="Arial" w:cs="Arial"/>
          <w:bCs/>
          <w:sz w:val="20"/>
          <w:szCs w:val="20"/>
        </w:rPr>
        <w:t xml:space="preserve">des publics défavorisés </w:t>
      </w:r>
      <w:r>
        <w:rPr>
          <w:rFonts w:ascii="Arial" w:hAnsi="Arial" w:cs="Arial"/>
          <w:bCs/>
          <w:sz w:val="20"/>
          <w:szCs w:val="20"/>
        </w:rPr>
        <w:t xml:space="preserve">souvent </w:t>
      </w:r>
      <w:r w:rsidRPr="00657419">
        <w:rPr>
          <w:rFonts w:ascii="Arial" w:hAnsi="Arial" w:cs="Arial"/>
          <w:bCs/>
          <w:sz w:val="20"/>
          <w:szCs w:val="20"/>
        </w:rPr>
        <w:t>éloignés des opportunités de mobilité en Europe.</w:t>
      </w:r>
      <w:r>
        <w:rPr>
          <w:rFonts w:ascii="Arial" w:hAnsi="Arial" w:cs="Arial"/>
          <w:bCs/>
          <w:sz w:val="20"/>
          <w:szCs w:val="20"/>
        </w:rPr>
        <w:t xml:space="preserve"> Il s'adressera à différents publics, élèves, équipe pédagogique, </w:t>
      </w:r>
      <w:proofErr w:type="gramStart"/>
      <w:r>
        <w:rPr>
          <w:rFonts w:ascii="Arial" w:hAnsi="Arial" w:cs="Arial"/>
          <w:bCs/>
          <w:sz w:val="20"/>
          <w:szCs w:val="20"/>
        </w:rPr>
        <w:t>parents .</w:t>
      </w:r>
      <w:proofErr w:type="gramEnd"/>
      <w:r>
        <w:rPr>
          <w:rFonts w:ascii="Arial" w:hAnsi="Arial" w:cs="Arial"/>
          <w:bCs/>
          <w:sz w:val="20"/>
          <w:szCs w:val="20"/>
        </w:rPr>
        <w:t xml:space="preserve"> .. </w:t>
      </w:r>
    </w:p>
    <w:p w14:paraId="38D81937" w14:textId="77777777" w:rsidR="00664980" w:rsidRDefault="00664980" w:rsidP="00664980">
      <w:pPr>
        <w:spacing w:after="0"/>
        <w:jc w:val="both"/>
        <w:rPr>
          <w:rFonts w:ascii="Arial" w:hAnsi="Arial" w:cs="Arial"/>
          <w:bCs/>
          <w:sz w:val="20"/>
          <w:szCs w:val="20"/>
        </w:rPr>
      </w:pPr>
      <w:r>
        <w:rPr>
          <w:rFonts w:ascii="Arial" w:hAnsi="Arial" w:cs="Arial"/>
          <w:bCs/>
          <w:sz w:val="20"/>
          <w:szCs w:val="20"/>
        </w:rPr>
        <w:t>II/ Il pourra notamment :</w:t>
      </w:r>
    </w:p>
    <w:p w14:paraId="554C1D9C" w14:textId="77777777" w:rsidR="00664980" w:rsidRDefault="00664980" w:rsidP="00664980">
      <w:pPr>
        <w:spacing w:after="0"/>
        <w:jc w:val="both"/>
        <w:rPr>
          <w:rFonts w:ascii="Arial" w:hAnsi="Arial" w:cs="Arial"/>
          <w:bCs/>
          <w:sz w:val="20"/>
          <w:szCs w:val="20"/>
        </w:rPr>
      </w:pPr>
      <w:r>
        <w:rPr>
          <w:rFonts w:ascii="Arial" w:hAnsi="Arial" w:cs="Arial"/>
          <w:bCs/>
          <w:sz w:val="20"/>
          <w:szCs w:val="20"/>
        </w:rPr>
        <w:t xml:space="preserve">- participer à l'animation d'actions organisées dans le cadre d'évènements comme la Journée Européenne des Langues en septembre, des </w:t>
      </w:r>
      <w:proofErr w:type="spellStart"/>
      <w:r>
        <w:rPr>
          <w:rFonts w:ascii="Arial" w:hAnsi="Arial" w:cs="Arial"/>
          <w:bCs/>
          <w:sz w:val="20"/>
          <w:szCs w:val="20"/>
        </w:rPr>
        <w:t>ErasmusDays</w:t>
      </w:r>
      <w:proofErr w:type="spellEnd"/>
      <w:r>
        <w:rPr>
          <w:rFonts w:ascii="Arial" w:hAnsi="Arial" w:cs="Arial"/>
          <w:bCs/>
          <w:sz w:val="20"/>
          <w:szCs w:val="20"/>
        </w:rPr>
        <w:t xml:space="preserve"> en octobre, des Journées de l'Europe en mai, </w:t>
      </w:r>
      <w:proofErr w:type="spellStart"/>
      <w:r>
        <w:rPr>
          <w:rFonts w:ascii="Arial" w:hAnsi="Arial" w:cs="Arial"/>
          <w:bCs/>
          <w:sz w:val="20"/>
          <w:szCs w:val="20"/>
        </w:rPr>
        <w:t>Euroscola</w:t>
      </w:r>
      <w:proofErr w:type="spellEnd"/>
      <w:r>
        <w:rPr>
          <w:rFonts w:ascii="Arial" w:hAnsi="Arial" w:cs="Arial"/>
          <w:bCs/>
          <w:sz w:val="20"/>
          <w:szCs w:val="20"/>
        </w:rPr>
        <w:t xml:space="preserve"> </w:t>
      </w:r>
      <w:proofErr w:type="spellStart"/>
      <w:r>
        <w:rPr>
          <w:rFonts w:ascii="Arial" w:hAnsi="Arial" w:cs="Arial"/>
          <w:bCs/>
          <w:sz w:val="20"/>
          <w:szCs w:val="20"/>
        </w:rPr>
        <w:t>etc</w:t>
      </w:r>
      <w:proofErr w:type="spellEnd"/>
    </w:p>
    <w:p w14:paraId="6418C036" w14:textId="77777777" w:rsidR="00664980" w:rsidRDefault="00664980" w:rsidP="00664980">
      <w:pPr>
        <w:spacing w:after="0"/>
        <w:jc w:val="both"/>
        <w:rPr>
          <w:rFonts w:ascii="Arial" w:hAnsi="Arial" w:cs="Arial"/>
          <w:bCs/>
          <w:sz w:val="20"/>
          <w:szCs w:val="20"/>
        </w:rPr>
      </w:pPr>
      <w:r>
        <w:rPr>
          <w:rFonts w:ascii="Arial" w:hAnsi="Arial" w:cs="Arial"/>
          <w:bCs/>
          <w:sz w:val="20"/>
          <w:szCs w:val="20"/>
        </w:rPr>
        <w:t>- c</w:t>
      </w:r>
      <w:r w:rsidRPr="00183F1D">
        <w:rPr>
          <w:rFonts w:ascii="Arial" w:hAnsi="Arial" w:cs="Arial"/>
          <w:bCs/>
          <w:sz w:val="20"/>
          <w:szCs w:val="20"/>
        </w:rPr>
        <w:t>o</w:t>
      </w:r>
      <w:r>
        <w:rPr>
          <w:rFonts w:ascii="Arial" w:hAnsi="Arial" w:cs="Arial"/>
          <w:bCs/>
          <w:sz w:val="20"/>
          <w:szCs w:val="20"/>
        </w:rPr>
        <w:t xml:space="preserve">animer </w:t>
      </w:r>
      <w:r w:rsidRPr="00183F1D">
        <w:rPr>
          <w:rFonts w:ascii="Arial" w:hAnsi="Arial" w:cs="Arial"/>
          <w:bCs/>
          <w:sz w:val="20"/>
          <w:szCs w:val="20"/>
        </w:rPr>
        <w:t>d</w:t>
      </w:r>
      <w:r>
        <w:rPr>
          <w:rFonts w:ascii="Arial" w:hAnsi="Arial" w:cs="Arial"/>
          <w:bCs/>
          <w:sz w:val="20"/>
          <w:szCs w:val="20"/>
        </w:rPr>
        <w:t xml:space="preserve">es </w:t>
      </w:r>
      <w:r w:rsidRPr="00183F1D">
        <w:rPr>
          <w:rFonts w:ascii="Arial" w:hAnsi="Arial" w:cs="Arial"/>
          <w:bCs/>
          <w:sz w:val="20"/>
          <w:szCs w:val="20"/>
        </w:rPr>
        <w:t>actions de sensibilisation auprès des jeunes dans le cadre d’interventions de partenaires extérieurs</w:t>
      </w:r>
    </w:p>
    <w:p w14:paraId="2492CFF4" w14:textId="77777777" w:rsidR="00664980" w:rsidRDefault="00664980" w:rsidP="00664980">
      <w:pPr>
        <w:spacing w:after="0"/>
        <w:jc w:val="both"/>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type</w:t>
      </w:r>
      <w:proofErr w:type="gramEnd"/>
      <w:r>
        <w:rPr>
          <w:rFonts w:ascii="Arial" w:hAnsi="Arial" w:cs="Arial"/>
          <w:bCs/>
          <w:sz w:val="20"/>
          <w:szCs w:val="20"/>
        </w:rPr>
        <w:t xml:space="preserve"> Maison de l'Europe/ Europe Direct / </w:t>
      </w:r>
      <w:proofErr w:type="spellStart"/>
      <w:r>
        <w:rPr>
          <w:rFonts w:ascii="Arial" w:hAnsi="Arial" w:cs="Arial"/>
          <w:bCs/>
          <w:sz w:val="20"/>
          <w:szCs w:val="20"/>
        </w:rPr>
        <w:t>Eurodesk</w:t>
      </w:r>
      <w:proofErr w:type="spellEnd"/>
      <w:r>
        <w:rPr>
          <w:rFonts w:ascii="Arial" w:hAnsi="Arial" w:cs="Arial"/>
          <w:bCs/>
          <w:sz w:val="20"/>
          <w:szCs w:val="20"/>
        </w:rPr>
        <w:t>/ CRIJ ou autre)</w:t>
      </w:r>
    </w:p>
    <w:p w14:paraId="2F40928B" w14:textId="77777777" w:rsidR="00664980" w:rsidRDefault="00664980" w:rsidP="00664980">
      <w:pPr>
        <w:spacing w:after="0"/>
        <w:jc w:val="both"/>
        <w:rPr>
          <w:rFonts w:ascii="Arial" w:hAnsi="Arial" w:cs="Arial"/>
          <w:bCs/>
          <w:sz w:val="20"/>
          <w:szCs w:val="20"/>
        </w:rPr>
      </w:pPr>
      <w:r>
        <w:rPr>
          <w:rFonts w:ascii="Arial" w:hAnsi="Arial" w:cs="Arial"/>
          <w:bCs/>
          <w:sz w:val="20"/>
          <w:szCs w:val="20"/>
        </w:rPr>
        <w:t>- coanimer un ou plusieurs évènements sur son pays d'origine le cas échéant, en lien avec la programmation des cours</w:t>
      </w:r>
    </w:p>
    <w:p w14:paraId="5B429C3C" w14:textId="77777777" w:rsidR="00664980" w:rsidRDefault="00664980" w:rsidP="00664980">
      <w:pPr>
        <w:spacing w:after="0"/>
        <w:jc w:val="both"/>
        <w:rPr>
          <w:rFonts w:ascii="Arial" w:hAnsi="Arial" w:cs="Arial"/>
          <w:bCs/>
          <w:sz w:val="20"/>
          <w:szCs w:val="20"/>
        </w:rPr>
      </w:pPr>
      <w:r>
        <w:rPr>
          <w:rFonts w:ascii="Arial" w:hAnsi="Arial" w:cs="Arial"/>
          <w:bCs/>
          <w:sz w:val="20"/>
          <w:szCs w:val="20"/>
        </w:rPr>
        <w:t xml:space="preserve">- présenter l'Europe, sous des angles différents, en compléments des enseignements, organiser des débats </w:t>
      </w:r>
    </w:p>
    <w:p w14:paraId="25709D6A" w14:textId="77777777" w:rsidR="00664980" w:rsidRDefault="00664980" w:rsidP="00664980">
      <w:pPr>
        <w:spacing w:after="0"/>
        <w:jc w:val="both"/>
        <w:rPr>
          <w:rFonts w:ascii="Arial" w:hAnsi="Arial" w:cs="Arial"/>
          <w:bCs/>
          <w:sz w:val="20"/>
          <w:szCs w:val="20"/>
        </w:rPr>
      </w:pPr>
      <w:r>
        <w:rPr>
          <w:rFonts w:ascii="Arial" w:hAnsi="Arial" w:cs="Arial"/>
          <w:bCs/>
          <w:sz w:val="20"/>
          <w:szCs w:val="20"/>
        </w:rPr>
        <w:t>- coanimer des cafés polyglottes au sein de l'établissement et/ou en dehors</w:t>
      </w:r>
    </w:p>
    <w:p w14:paraId="6C53A965" w14:textId="77777777" w:rsidR="00664980" w:rsidRDefault="00664980" w:rsidP="00664980">
      <w:pPr>
        <w:spacing w:after="0"/>
        <w:jc w:val="both"/>
        <w:rPr>
          <w:rFonts w:ascii="Arial" w:hAnsi="Arial" w:cs="Arial"/>
          <w:bCs/>
          <w:sz w:val="20"/>
          <w:szCs w:val="20"/>
        </w:rPr>
      </w:pPr>
      <w:r>
        <w:rPr>
          <w:rFonts w:ascii="Arial" w:hAnsi="Arial" w:cs="Arial"/>
          <w:bCs/>
          <w:sz w:val="20"/>
          <w:szCs w:val="20"/>
        </w:rPr>
        <w:t xml:space="preserve">- promouvoir la mobilité européenne, en faisant appel à des témoins, animer des ateliers pour renseigner les personnes </w:t>
      </w:r>
      <w:proofErr w:type="spellStart"/>
      <w:r>
        <w:rPr>
          <w:rFonts w:ascii="Arial" w:hAnsi="Arial" w:cs="Arial"/>
          <w:bCs/>
          <w:sz w:val="20"/>
          <w:szCs w:val="20"/>
        </w:rPr>
        <w:t>interressées</w:t>
      </w:r>
      <w:proofErr w:type="spellEnd"/>
      <w:r>
        <w:rPr>
          <w:rFonts w:ascii="Arial" w:hAnsi="Arial" w:cs="Arial"/>
          <w:bCs/>
          <w:sz w:val="20"/>
          <w:szCs w:val="20"/>
        </w:rPr>
        <w:t xml:space="preserve">, </w:t>
      </w:r>
    </w:p>
    <w:p w14:paraId="6096893E" w14:textId="77777777" w:rsidR="00664980" w:rsidRDefault="00664980" w:rsidP="00664980">
      <w:pPr>
        <w:spacing w:after="0"/>
        <w:jc w:val="both"/>
        <w:rPr>
          <w:rFonts w:ascii="Arial" w:hAnsi="Arial" w:cs="Arial"/>
          <w:bCs/>
          <w:sz w:val="20"/>
          <w:szCs w:val="20"/>
        </w:rPr>
      </w:pPr>
      <w:proofErr w:type="spellStart"/>
      <w:r>
        <w:rPr>
          <w:rFonts w:ascii="Arial" w:hAnsi="Arial" w:cs="Arial"/>
          <w:bCs/>
          <w:sz w:val="20"/>
          <w:szCs w:val="20"/>
        </w:rPr>
        <w:t>IlI</w:t>
      </w:r>
      <w:proofErr w:type="spellEnd"/>
      <w:r>
        <w:rPr>
          <w:rFonts w:ascii="Arial" w:hAnsi="Arial" w:cs="Arial"/>
          <w:bCs/>
          <w:sz w:val="20"/>
          <w:szCs w:val="20"/>
        </w:rPr>
        <w:t xml:space="preserve">/ Il peut aussi être identifié comme "ambassadeur européen" si l'initiative est proposée localement de façon à intervenir dans différents établissements. </w:t>
      </w:r>
    </w:p>
    <w:p w14:paraId="613902F3" w14:textId="77777777" w:rsidR="00664980" w:rsidRDefault="00664980"/>
    <w:p w14:paraId="24D03BF6" w14:textId="21ABF7F4" w:rsidR="00664980" w:rsidRPr="00664980" w:rsidRDefault="00664980">
      <w:pPr>
        <w:rPr>
          <w:color w:val="FF0000"/>
        </w:rPr>
      </w:pPr>
      <w:r w:rsidRPr="00664980">
        <w:rPr>
          <w:color w:val="FF0000"/>
        </w:rPr>
        <w:t xml:space="preserve">Complémentarité avec les actions des autres personnels : </w:t>
      </w:r>
    </w:p>
    <w:p w14:paraId="1394714C" w14:textId="40CB21B0" w:rsidR="00664980" w:rsidRDefault="00664980">
      <w:pPr>
        <w:rPr>
          <w:rFonts w:ascii="Arial" w:hAnsi="Arial" w:cs="Arial"/>
          <w:bCs/>
          <w:noProof/>
          <w:sz w:val="20"/>
          <w:szCs w:val="20"/>
        </w:rPr>
      </w:pPr>
      <w:r>
        <w:rPr>
          <w:rFonts w:ascii="Arial" w:hAnsi="Arial" w:cs="Arial"/>
          <w:bCs/>
          <w:noProof/>
          <w:sz w:val="20"/>
          <w:szCs w:val="20"/>
        </w:rPr>
        <w:t xml:space="preserve">Cette mission s'inscrit très souvent dans le projet d'établissement mené par la communauté éducative. Le sujet grâce au volontaire est traité de façon vivante, participative et collaborative mélant plusieurs publics. L'animation de la mission  s'inscrit dans une dynamique plus large que les seuls enseignements délivrés, avec une dimension sociétale d'interet général.  </w:t>
      </w:r>
      <w:r w:rsidRPr="00951B07">
        <w:rPr>
          <w:rFonts w:ascii="Arial" w:hAnsi="Arial" w:cs="Arial"/>
          <w:bCs/>
          <w:noProof/>
          <w:sz w:val="20"/>
          <w:szCs w:val="20"/>
        </w:rPr>
        <w:t>Le volontaire n</w:t>
      </w:r>
      <w:r>
        <w:rPr>
          <w:rFonts w:ascii="Arial" w:hAnsi="Arial" w:cs="Arial"/>
          <w:bCs/>
          <w:noProof/>
          <w:sz w:val="20"/>
          <w:szCs w:val="20"/>
        </w:rPr>
        <w:t xml:space="preserve">'est </w:t>
      </w:r>
      <w:r w:rsidRPr="00951B07">
        <w:rPr>
          <w:rFonts w:ascii="Arial" w:hAnsi="Arial" w:cs="Arial"/>
          <w:bCs/>
          <w:noProof/>
          <w:sz w:val="20"/>
          <w:szCs w:val="20"/>
        </w:rPr>
        <w:t>jamais seul devant une classe</w:t>
      </w:r>
      <w:r>
        <w:rPr>
          <w:rFonts w:ascii="Arial" w:hAnsi="Arial" w:cs="Arial"/>
          <w:bCs/>
          <w:noProof/>
          <w:sz w:val="20"/>
          <w:szCs w:val="20"/>
        </w:rPr>
        <w:t xml:space="preserve"> ou un groupe</w:t>
      </w:r>
      <w:r w:rsidRPr="00951B07">
        <w:rPr>
          <w:rFonts w:ascii="Arial" w:hAnsi="Arial" w:cs="Arial"/>
          <w:bCs/>
          <w:noProof/>
          <w:sz w:val="20"/>
          <w:szCs w:val="20"/>
        </w:rPr>
        <w:t>, mais collabore à l</w:t>
      </w:r>
      <w:r>
        <w:rPr>
          <w:rFonts w:ascii="Arial" w:hAnsi="Arial" w:cs="Arial"/>
          <w:bCs/>
          <w:noProof/>
          <w:sz w:val="20"/>
          <w:szCs w:val="20"/>
        </w:rPr>
        <w:t xml:space="preserve">'animation du projet sous la supervision </w:t>
      </w:r>
      <w:r w:rsidRPr="00951B07">
        <w:rPr>
          <w:rFonts w:ascii="Arial" w:hAnsi="Arial" w:cs="Arial"/>
          <w:bCs/>
          <w:noProof/>
          <w:sz w:val="20"/>
          <w:szCs w:val="20"/>
        </w:rPr>
        <w:t>d</w:t>
      </w:r>
      <w:r>
        <w:rPr>
          <w:rFonts w:ascii="Arial" w:hAnsi="Arial" w:cs="Arial"/>
          <w:bCs/>
          <w:noProof/>
          <w:sz w:val="20"/>
          <w:szCs w:val="20"/>
        </w:rPr>
        <w:t xml:space="preserve">u </w:t>
      </w:r>
      <w:r w:rsidRPr="00664980">
        <w:rPr>
          <w:rFonts w:ascii="Arial" w:hAnsi="Arial" w:cs="Arial"/>
          <w:bCs/>
          <w:noProof/>
          <w:sz w:val="20"/>
          <w:szCs w:val="20"/>
        </w:rPr>
        <w:t xml:space="preserve">tuteur.  </w:t>
      </w:r>
    </w:p>
    <w:p w14:paraId="6D6FF08D" w14:textId="77777777" w:rsidR="00664980" w:rsidRPr="00664980" w:rsidRDefault="00664980">
      <w:pPr>
        <w:rPr>
          <w:rFonts w:ascii="Arial" w:hAnsi="Arial" w:cs="Arial"/>
          <w:bCs/>
          <w:noProof/>
          <w:color w:val="FF0000"/>
          <w:sz w:val="20"/>
          <w:szCs w:val="20"/>
        </w:rPr>
      </w:pPr>
    </w:p>
    <w:p w14:paraId="3AABD89D" w14:textId="6E2E9700" w:rsidR="00664980" w:rsidRPr="00664980" w:rsidRDefault="00664980">
      <w:pPr>
        <w:rPr>
          <w:rFonts w:ascii="Arial" w:hAnsi="Arial" w:cs="Arial"/>
          <w:bCs/>
          <w:noProof/>
          <w:color w:val="FF0000"/>
          <w:sz w:val="20"/>
          <w:szCs w:val="20"/>
        </w:rPr>
      </w:pPr>
      <w:r w:rsidRPr="00664980">
        <w:rPr>
          <w:rFonts w:ascii="Arial" w:hAnsi="Arial" w:cs="Arial"/>
          <w:bCs/>
          <w:noProof/>
          <w:color w:val="FF0000"/>
          <w:sz w:val="20"/>
          <w:szCs w:val="20"/>
        </w:rPr>
        <w:t>Modalités pour permettre aux volontaire une mixité sociale</w:t>
      </w:r>
      <w:r>
        <w:rPr>
          <w:rFonts w:ascii="Arial" w:hAnsi="Arial" w:cs="Arial"/>
          <w:bCs/>
          <w:noProof/>
          <w:color w:val="FF0000"/>
          <w:sz w:val="20"/>
          <w:szCs w:val="20"/>
        </w:rPr>
        <w:t xml:space="preserve"> : </w:t>
      </w:r>
    </w:p>
    <w:p w14:paraId="74FE5B90" w14:textId="5D0B8D56" w:rsidR="00664980" w:rsidRDefault="00664980">
      <w:r>
        <w:rPr>
          <w:rFonts w:ascii="Arial" w:hAnsi="Arial" w:cs="Arial"/>
          <w:bCs/>
          <w:sz w:val="20"/>
          <w:szCs w:val="20"/>
        </w:rPr>
        <w:t xml:space="preserve">L'école catholique est ouverte à tous sans aucune forme de discrimination. </w:t>
      </w:r>
      <w:r w:rsidRPr="00972C7E">
        <w:rPr>
          <w:rFonts w:ascii="Arial" w:hAnsi="Arial" w:cs="Arial"/>
          <w:bCs/>
          <w:noProof/>
          <w:sz w:val="20"/>
          <w:szCs w:val="20"/>
        </w:rPr>
        <w:t xml:space="preserve">Les volontaires sont </w:t>
      </w:r>
      <w:r>
        <w:rPr>
          <w:rFonts w:ascii="Arial" w:hAnsi="Arial" w:cs="Arial"/>
          <w:bCs/>
          <w:noProof/>
          <w:sz w:val="20"/>
          <w:szCs w:val="20"/>
        </w:rPr>
        <w:t xml:space="preserve">en </w:t>
      </w:r>
      <w:r w:rsidRPr="00972C7E">
        <w:rPr>
          <w:rFonts w:ascii="Arial" w:hAnsi="Arial" w:cs="Arial"/>
          <w:bCs/>
          <w:noProof/>
          <w:sz w:val="20"/>
          <w:szCs w:val="20"/>
        </w:rPr>
        <w:t>contact d'élèves</w:t>
      </w:r>
      <w:r>
        <w:rPr>
          <w:rFonts w:ascii="Arial" w:hAnsi="Arial" w:cs="Arial"/>
          <w:bCs/>
          <w:noProof/>
          <w:sz w:val="20"/>
          <w:szCs w:val="20"/>
        </w:rPr>
        <w:t xml:space="preserve">, sans distinction d'origine, d'opinion ou de croyance, </w:t>
      </w:r>
      <w:r w:rsidRPr="00972C7E">
        <w:rPr>
          <w:rFonts w:ascii="Arial" w:hAnsi="Arial" w:cs="Arial"/>
          <w:bCs/>
          <w:noProof/>
          <w:sz w:val="20"/>
          <w:szCs w:val="20"/>
        </w:rPr>
        <w:t>venant de toute origine sociale, de milieu rural</w:t>
      </w:r>
      <w:r>
        <w:rPr>
          <w:rFonts w:ascii="Arial" w:hAnsi="Arial" w:cs="Arial"/>
          <w:bCs/>
          <w:noProof/>
          <w:sz w:val="20"/>
          <w:szCs w:val="20"/>
        </w:rPr>
        <w:t xml:space="preserve">, </w:t>
      </w:r>
      <w:r w:rsidRPr="00972C7E">
        <w:rPr>
          <w:rFonts w:ascii="Arial" w:hAnsi="Arial" w:cs="Arial"/>
          <w:bCs/>
          <w:noProof/>
          <w:sz w:val="20"/>
          <w:szCs w:val="20"/>
        </w:rPr>
        <w:t>urbain, certains allophones, certains en situation d'handicap</w:t>
      </w:r>
      <w:r>
        <w:rPr>
          <w:rFonts w:ascii="Arial" w:hAnsi="Arial" w:cs="Arial"/>
          <w:bCs/>
          <w:noProof/>
          <w:sz w:val="20"/>
          <w:szCs w:val="20"/>
        </w:rPr>
        <w:t xml:space="preserve">. Ils sont également au contact d'autres publics variés, parents, personnel de vie scolaire.  </w:t>
      </w:r>
    </w:p>
    <w:sectPr w:rsidR="00664980" w:rsidSect="00664980">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80"/>
    <w:rsid w:val="00497F40"/>
    <w:rsid w:val="006168B1"/>
    <w:rsid w:val="0063483D"/>
    <w:rsid w:val="00664980"/>
    <w:rsid w:val="006A61D9"/>
    <w:rsid w:val="00F5306A"/>
    <w:rsid w:val="00F55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D491"/>
  <w15:chartTrackingRefBased/>
  <w15:docId w15:val="{D52C6C99-7252-435B-91D0-1B2BE530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7" ma:contentTypeDescription="Crée un document." ma:contentTypeScope="" ma:versionID="63139e4a67d44a9e9dfd39bd4f02d938">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8c278d32f529a840fbffcbf25423107f"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f418340-6cd4-492b-88a0-eca2acada438}"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Props1.xml><?xml version="1.0" encoding="utf-8"?>
<ds:datastoreItem xmlns:ds="http://schemas.openxmlformats.org/officeDocument/2006/customXml" ds:itemID="{8194F726-6957-47DC-BBF8-F2FFD03CE6DF}"/>
</file>

<file path=customXml/itemProps2.xml><?xml version="1.0" encoding="utf-8"?>
<ds:datastoreItem xmlns:ds="http://schemas.openxmlformats.org/officeDocument/2006/customXml" ds:itemID="{91A4843E-36EC-45A3-961D-C09537AC05D9}"/>
</file>

<file path=customXml/itemProps3.xml><?xml version="1.0" encoding="utf-8"?>
<ds:datastoreItem xmlns:ds="http://schemas.openxmlformats.org/officeDocument/2006/customXml" ds:itemID="{B32476D5-976D-4640-A031-336DD237CB2F}"/>
</file>

<file path=docProps/app.xml><?xml version="1.0" encoding="utf-8"?>
<Properties xmlns="http://schemas.openxmlformats.org/officeDocument/2006/extended-properties" xmlns:vt="http://schemas.openxmlformats.org/officeDocument/2006/docPropsVTypes">
  <Template>Normal.dotm</Template>
  <TotalTime>9</TotalTime>
  <Pages>1</Pages>
  <Words>443</Words>
  <Characters>2440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BARIL</dc:creator>
  <cp:keywords/>
  <dc:description/>
  <cp:lastModifiedBy>Armelle BARIL</cp:lastModifiedBy>
  <cp:revision>1</cp:revision>
  <dcterms:created xsi:type="dcterms:W3CDTF">2023-05-30T14:55:00Z</dcterms:created>
  <dcterms:modified xsi:type="dcterms:W3CDTF">2023-05-30T15:07:00Z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ies>
</file>