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DD92D" w14:textId="592D555A" w:rsidR="00985F19" w:rsidRPr="00985F19" w:rsidRDefault="00985F19" w:rsidP="00FB57DA">
      <w:pPr>
        <w:pStyle w:val="Titre1"/>
        <w:rPr>
          <w:b/>
        </w:rPr>
      </w:pPr>
      <w:r w:rsidRPr="00985F19">
        <w:rPr>
          <w:b/>
        </w:rPr>
        <w:t xml:space="preserve">PROPOSITION DE MISSION DE SERVICE CIVIQUE SUR L’AXE SOLIDARITE </w:t>
      </w:r>
    </w:p>
    <w:p w14:paraId="69605081" w14:textId="6DBCFC4F" w:rsidR="004B0BDA" w:rsidRDefault="00AF2887" w:rsidP="00AF2887">
      <w:pPr>
        <w:pStyle w:val="Titre1"/>
        <w:jc w:val="center"/>
      </w:pPr>
      <w:r>
        <w:t>« </w:t>
      </w:r>
      <w:r w:rsidR="001E5619">
        <w:t>Contribuer à sensibiliser</w:t>
      </w:r>
      <w:r w:rsidR="00FB57DA">
        <w:t xml:space="preserve"> à l’accueil des personnes en situation de handicap</w:t>
      </w:r>
      <w:r>
        <w:t> »</w:t>
      </w:r>
    </w:p>
    <w:p w14:paraId="2EFD4885" w14:textId="6632A51C" w:rsidR="004B0BDA" w:rsidRDefault="004B0BDA" w:rsidP="004B0BDA"/>
    <w:p w14:paraId="45D3E01F" w14:textId="0AD1F7A3" w:rsidR="004B0BDA" w:rsidRDefault="007F31F6" w:rsidP="004B0BDA">
      <w:pPr>
        <w:pStyle w:val="Titre2"/>
      </w:pPr>
      <w:r>
        <w:t>I</w:t>
      </w:r>
      <w:bookmarkStart w:id="0" w:name="_GoBack"/>
      <w:bookmarkEnd w:id="0"/>
      <w:r w:rsidR="004B0BDA">
        <w:t xml:space="preserve">ntérêt général : </w:t>
      </w:r>
    </w:p>
    <w:p w14:paraId="6C49DBE0" w14:textId="77777777" w:rsidR="00872469" w:rsidRDefault="004B0BDA" w:rsidP="004B0BDA">
      <w:r>
        <w:t>Rendre plus visible la situation et les problèmes des personnes handicapées notamment ceux liés à l’accueil au sein d’un établissement scolaire d’un élève ou d’un membre de sa famille ou tout autre public en situati</w:t>
      </w:r>
      <w:r w:rsidR="00872469">
        <w:t>on de handicap</w:t>
      </w:r>
      <w:r>
        <w:t>.</w:t>
      </w:r>
    </w:p>
    <w:p w14:paraId="561D2110" w14:textId="77777777" w:rsidR="00872469" w:rsidRDefault="00872469" w:rsidP="00872469">
      <w:pPr>
        <w:pStyle w:val="Titre2"/>
      </w:pPr>
      <w:r>
        <w:t>Objectif de la mission</w:t>
      </w:r>
    </w:p>
    <w:p w14:paraId="4F26F669" w14:textId="091D5FBE" w:rsidR="00E6624B" w:rsidRPr="00464099" w:rsidRDefault="00E6624B" w:rsidP="00E6624B">
      <w:r>
        <w:t xml:space="preserve">Le projet vise à sensibiliser l’ensemble de la communauté </w:t>
      </w:r>
      <w:r w:rsidR="00B75AA1">
        <w:t xml:space="preserve">(élèves, </w:t>
      </w:r>
      <w:r w:rsidR="00B75AA1" w:rsidRPr="004B0BDA">
        <w:t xml:space="preserve">équipe </w:t>
      </w:r>
      <w:r w:rsidR="00B75AA1">
        <w:t xml:space="preserve">des enseignants, </w:t>
      </w:r>
      <w:r w:rsidR="00B75AA1" w:rsidRPr="004B0BDA">
        <w:t>des salariés et des bénévoles</w:t>
      </w:r>
      <w:r w:rsidR="0012339B">
        <w:t xml:space="preserve">) </w:t>
      </w:r>
      <w:r>
        <w:t xml:space="preserve">à l’accueil des personnes </w:t>
      </w:r>
      <w:r w:rsidR="0032746D" w:rsidRPr="00495DF7">
        <w:t xml:space="preserve">en situation de handicap </w:t>
      </w:r>
      <w:r>
        <w:t xml:space="preserve">et à </w:t>
      </w:r>
      <w:r w:rsidRPr="00495DF7">
        <w:t>organiser des actions en faveur d’un accueil de qualité</w:t>
      </w:r>
      <w:r w:rsidR="00A87DE2">
        <w:t>,</w:t>
      </w:r>
      <w:r w:rsidRPr="00495DF7">
        <w:t xml:space="preserve"> </w:t>
      </w:r>
      <w:r w:rsidR="005748EC">
        <w:t>d</w:t>
      </w:r>
      <w:r w:rsidRPr="00495DF7">
        <w:t>ans le</w:t>
      </w:r>
      <w:r>
        <w:t>s établissements catholiques d’enseignement</w:t>
      </w:r>
      <w:r w:rsidR="00CA17D1">
        <w:t xml:space="preserve">, </w:t>
      </w:r>
      <w:r>
        <w:t xml:space="preserve">en permettant </w:t>
      </w:r>
      <w:r w:rsidR="00B612DC">
        <w:t xml:space="preserve">notamment </w:t>
      </w:r>
      <w:r w:rsidR="006D6C41">
        <w:t xml:space="preserve">de </w:t>
      </w:r>
      <w:r>
        <w:t>:</w:t>
      </w:r>
    </w:p>
    <w:p w14:paraId="24C80991" w14:textId="77777777" w:rsidR="00E6624B" w:rsidRDefault="00E6624B" w:rsidP="00E6624B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Mieux comprendre les enjeux relatifs à l’accessibilité à la cité des personnes handicapées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923B6F9" w14:textId="77777777" w:rsidR="00E6624B" w:rsidRDefault="00E6624B" w:rsidP="00E6624B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Mieux comprendre les besoins, le vécu, les attentes et le ressenti des personnes handicapées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A2F4A3E" w14:textId="77777777" w:rsidR="00E6624B" w:rsidRDefault="00E6624B" w:rsidP="00E6624B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Identifier les principes et les règles d’une société plus inclusive avec les personnes handicapées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34019EB" w14:textId="77777777" w:rsidR="00E6624B" w:rsidRPr="005E4D6C" w:rsidRDefault="00E6624B" w:rsidP="00E6624B">
      <w:pPr>
        <w:pStyle w:val="Paragraphedeliste"/>
        <w:numPr>
          <w:ilvl w:val="0"/>
          <w:numId w:val="3"/>
        </w:numPr>
        <w:spacing w:after="0"/>
        <w:ind w:left="360" w:firstLine="0"/>
        <w:jc w:val="both"/>
        <w:textAlignment w:val="baseline"/>
        <w:rPr>
          <w:rFonts w:ascii="Calibri" w:hAnsi="Calibri" w:cs="Calibri"/>
          <w:color w:val="000000"/>
        </w:rPr>
      </w:pPr>
      <w:r w:rsidRPr="00574486">
        <w:t xml:space="preserve">Lutter contre les </w:t>
      </w:r>
      <w:r>
        <w:t>représentations courantes (</w:t>
      </w:r>
      <w:r w:rsidRPr="00574486">
        <w:t>stéréotypes</w:t>
      </w:r>
      <w:r>
        <w:t>) des personnes handicapées </w:t>
      </w:r>
    </w:p>
    <w:p w14:paraId="2D2F2DB4" w14:textId="0AF3D674" w:rsidR="00E6624B" w:rsidRDefault="00E6624B" w:rsidP="00E6624B">
      <w:pPr>
        <w:pStyle w:val="Paragraphedeliste"/>
        <w:numPr>
          <w:ilvl w:val="0"/>
          <w:numId w:val="3"/>
        </w:numPr>
        <w:spacing w:after="0"/>
        <w:ind w:left="360" w:firstLine="0"/>
        <w:jc w:val="both"/>
        <w:textAlignment w:val="baseline"/>
        <w:rPr>
          <w:rStyle w:val="eop"/>
          <w:rFonts w:ascii="Calibri" w:hAnsi="Calibri" w:cs="Calibri"/>
          <w:color w:val="000000"/>
        </w:rPr>
      </w:pPr>
      <w:r w:rsidRPr="005E4D6C">
        <w:rPr>
          <w:rStyle w:val="normaltextrun"/>
          <w:rFonts w:ascii="Calibri" w:hAnsi="Calibri" w:cs="Calibri"/>
          <w:color w:val="000000"/>
        </w:rPr>
        <w:t xml:space="preserve">Améliorer l’accueil et l’accompagnement des personnes présentant une déficience motrice, auditive, intellectuelle, visuelle dans les établissements </w:t>
      </w:r>
      <w:r w:rsidR="00AA593D">
        <w:rPr>
          <w:rStyle w:val="normaltextrun"/>
          <w:rFonts w:ascii="Calibri" w:hAnsi="Calibri" w:cs="Calibri"/>
          <w:color w:val="000000"/>
        </w:rPr>
        <w:t>scolaires</w:t>
      </w:r>
      <w:r w:rsidRPr="005E4D6C">
        <w:rPr>
          <w:rStyle w:val="normaltextrun"/>
          <w:rFonts w:ascii="Calibri" w:hAnsi="Calibri" w:cs="Calibri"/>
          <w:color w:val="000000"/>
        </w:rPr>
        <w:t>.</w:t>
      </w:r>
      <w:r w:rsidRPr="005E4D6C">
        <w:rPr>
          <w:rStyle w:val="eop"/>
          <w:rFonts w:ascii="Calibri" w:hAnsi="Calibri" w:cs="Calibri"/>
          <w:color w:val="000000"/>
        </w:rPr>
        <w:t> </w:t>
      </w:r>
    </w:p>
    <w:p w14:paraId="42C9838A" w14:textId="1171A37C" w:rsidR="006D6C41" w:rsidRDefault="006D6C41" w:rsidP="006D6C41">
      <w:pPr>
        <w:spacing w:after="0"/>
        <w:jc w:val="both"/>
        <w:textAlignment w:val="baseline"/>
        <w:rPr>
          <w:rStyle w:val="eop"/>
          <w:rFonts w:ascii="Calibri" w:hAnsi="Calibri" w:cs="Calibri"/>
          <w:color w:val="000000"/>
        </w:rPr>
      </w:pPr>
    </w:p>
    <w:p w14:paraId="7561AB4C" w14:textId="77777777" w:rsidR="00872469" w:rsidRDefault="00872469" w:rsidP="00872469">
      <w:pPr>
        <w:pStyle w:val="Titre2"/>
      </w:pPr>
      <w:r>
        <w:t>Contexte de la mission</w:t>
      </w:r>
    </w:p>
    <w:p w14:paraId="3EF58283" w14:textId="77777777" w:rsidR="00872469" w:rsidRDefault="006B195C" w:rsidP="00872469">
      <w:r w:rsidRPr="006B195C">
        <w:t xml:space="preserve">Le projet de l’Enseignement catholique (EC) est fondé sur un accueil de tous, quels que soient les </w:t>
      </w:r>
      <w:r w:rsidR="00495DF7">
        <w:br/>
      </w:r>
      <w:r w:rsidR="00464099" w:rsidRPr="00464099">
        <w:t>«</w:t>
      </w:r>
      <w:r w:rsidR="00495DF7">
        <w:t xml:space="preserve"> </w:t>
      </w:r>
      <w:r w:rsidR="00464099" w:rsidRPr="00464099">
        <w:t xml:space="preserve">vivre ensemble » fondé sur les valeurs de tolérance, de respect, de solidarité et de justice. </w:t>
      </w:r>
      <w:r w:rsidR="00464099">
        <w:t>Il rep</w:t>
      </w:r>
      <w:r w:rsidR="00464099" w:rsidRPr="00464099">
        <w:t>ose sur la prise en compte de la personne</w:t>
      </w:r>
      <w:r w:rsidR="00495DF7">
        <w:t xml:space="preserve"> que ce soit de l’élève ou de sa famille.</w:t>
      </w:r>
    </w:p>
    <w:p w14:paraId="76450A7E" w14:textId="64956AB8" w:rsidR="00464099" w:rsidRDefault="00464099" w:rsidP="00464099">
      <w:pPr>
        <w:pStyle w:val="Titre2"/>
      </w:pPr>
      <w:r>
        <w:t>Description de la mission</w:t>
      </w:r>
    </w:p>
    <w:p w14:paraId="1614B846" w14:textId="4F60C7A2" w:rsidR="00E6624B" w:rsidRDefault="00E6624B" w:rsidP="00E6624B">
      <w:r w:rsidRPr="004B0BDA">
        <w:t>En lien avec l</w:t>
      </w:r>
      <w:r w:rsidR="006F0C5F">
        <w:t>es porteurs du projet,</w:t>
      </w:r>
      <w:r w:rsidRPr="004B0BDA">
        <w:t xml:space="preserve"> le volontaire organise et anime des actions </w:t>
      </w:r>
      <w:r>
        <w:t>de sensibilisation à l’accueil des personnes en situation de handicap dans les établissements scolaires de l’enseignement catholique et est partie prenante des actions de communication qui seront mises en place dans le diocèse.</w:t>
      </w:r>
      <w:r w:rsidR="00A47A82">
        <w:t xml:space="preserve"> </w:t>
      </w:r>
    </w:p>
    <w:p w14:paraId="224FA5B9" w14:textId="0997DF9D" w:rsidR="00622D68" w:rsidRDefault="00A47A82" w:rsidP="00113D1C">
      <w:r>
        <w:t xml:space="preserve">Le projet permettra également de s’assurer que l’établissement est </w:t>
      </w:r>
      <w:r w:rsidR="00A310F8">
        <w:t>sensibilisé</w:t>
      </w:r>
      <w:r>
        <w:t xml:space="preserve"> à la règlementation relative à l’accessibilité.</w:t>
      </w:r>
    </w:p>
    <w:p w14:paraId="78F735A5" w14:textId="7CE2C294" w:rsidR="00872469" w:rsidRDefault="00872469" w:rsidP="00872469">
      <w:pPr>
        <w:pStyle w:val="Titre2"/>
      </w:pPr>
      <w:r>
        <w:t>Tâches confiées au volontaire</w:t>
      </w:r>
    </w:p>
    <w:p w14:paraId="3ED1E38B" w14:textId="77777777" w:rsidR="00872469" w:rsidRDefault="00872469" w:rsidP="00872469">
      <w:r>
        <w:t>Le volontaire est amené à :</w:t>
      </w:r>
    </w:p>
    <w:p w14:paraId="1813C25E" w14:textId="2DBA033F" w:rsidR="00574486" w:rsidRDefault="00574486" w:rsidP="00574486">
      <w:pPr>
        <w:pStyle w:val="Paragraphedeliste"/>
        <w:numPr>
          <w:ilvl w:val="0"/>
          <w:numId w:val="1"/>
        </w:numPr>
      </w:pPr>
      <w:r w:rsidRPr="00574486">
        <w:t>Participer à l’animation d’</w:t>
      </w:r>
      <w:r>
        <w:t>action</w:t>
      </w:r>
      <w:r w:rsidR="00815A23">
        <w:t>s</w:t>
      </w:r>
      <w:r>
        <w:t xml:space="preserve"> de sensibilisation</w:t>
      </w:r>
      <w:r w:rsidRPr="00574486">
        <w:t xml:space="preserve"> dans les </w:t>
      </w:r>
      <w:r>
        <w:t xml:space="preserve">établissements scolaires </w:t>
      </w:r>
      <w:r w:rsidRPr="00574486">
        <w:t xml:space="preserve">; </w:t>
      </w:r>
    </w:p>
    <w:p w14:paraId="49145B73" w14:textId="1C5A7C02" w:rsidR="002461A0" w:rsidRDefault="00872469" w:rsidP="001E5619">
      <w:pPr>
        <w:pStyle w:val="Paragraphedeliste"/>
        <w:numPr>
          <w:ilvl w:val="0"/>
          <w:numId w:val="1"/>
        </w:numPr>
      </w:pPr>
      <w:r>
        <w:t>Préparer et animer des opérations de communication et de sensibilisation sur le handicap en mobilisant les acteurs de l’</w:t>
      </w:r>
      <w:r w:rsidR="00574486">
        <w:t>enseignement catholique</w:t>
      </w:r>
      <w:r w:rsidR="00AC0392">
        <w:t xml:space="preserve">, comme la </w:t>
      </w:r>
      <w:r w:rsidR="00574486">
        <w:t xml:space="preserve">communauté éducative des établissements, </w:t>
      </w:r>
      <w:r w:rsidR="00AC0392">
        <w:t xml:space="preserve">les </w:t>
      </w:r>
      <w:r w:rsidR="00574486">
        <w:t xml:space="preserve">coordonnateurs BEP-ASH </w:t>
      </w:r>
      <w:r w:rsidR="00815A23">
        <w:t>(</w:t>
      </w:r>
      <w:r w:rsidR="001E5619" w:rsidRPr="001E5619">
        <w:t>Besoins éducatifs particuliers - Adaptation et scolarisation des élèves en situation de handicap</w:t>
      </w:r>
      <w:r w:rsidR="001E5619">
        <w:t xml:space="preserve">) </w:t>
      </w:r>
      <w:r w:rsidR="00574486">
        <w:t xml:space="preserve">du diocèse, </w:t>
      </w:r>
      <w:r w:rsidR="00AC0392">
        <w:t xml:space="preserve">les </w:t>
      </w:r>
      <w:r w:rsidR="00574486">
        <w:t>référents école inclusive de l’Apel départemental</w:t>
      </w:r>
      <w:r>
        <w:t xml:space="preserve">) ; </w:t>
      </w:r>
    </w:p>
    <w:p w14:paraId="3C824EBB" w14:textId="77777777" w:rsidR="002461A0" w:rsidRDefault="002461A0" w:rsidP="00574486">
      <w:pPr>
        <w:pStyle w:val="Paragraphedeliste"/>
        <w:numPr>
          <w:ilvl w:val="0"/>
          <w:numId w:val="1"/>
        </w:numPr>
      </w:pPr>
      <w:r>
        <w:t>Identifier des bonnes pratiques et les diffuser ;</w:t>
      </w:r>
    </w:p>
    <w:p w14:paraId="6E132E34" w14:textId="77777777" w:rsidR="002461A0" w:rsidRDefault="00872469" w:rsidP="002461A0">
      <w:pPr>
        <w:pStyle w:val="Paragraphedeliste"/>
        <w:numPr>
          <w:ilvl w:val="0"/>
          <w:numId w:val="1"/>
        </w:numPr>
      </w:pPr>
      <w:r>
        <w:t xml:space="preserve">Créer </w:t>
      </w:r>
      <w:r w:rsidR="00574486">
        <w:t xml:space="preserve">des </w:t>
      </w:r>
      <w:r>
        <w:t>partenariats</w:t>
      </w:r>
      <w:r w:rsidR="00574486">
        <w:t xml:space="preserve"> avec les </w:t>
      </w:r>
      <w:r>
        <w:t>associations</w:t>
      </w:r>
      <w:r w:rsidR="00574486">
        <w:t xml:space="preserve"> locales de représentation et de défense des intérêts des personnes handicapées et de leur famille ;</w:t>
      </w:r>
      <w:r w:rsidR="002461A0" w:rsidRPr="002461A0">
        <w:t xml:space="preserve"> </w:t>
      </w:r>
    </w:p>
    <w:p w14:paraId="70E06BA9" w14:textId="77777777" w:rsidR="002461A0" w:rsidRDefault="002461A0" w:rsidP="002461A0">
      <w:pPr>
        <w:pStyle w:val="Paragraphedeliste"/>
        <w:numPr>
          <w:ilvl w:val="0"/>
          <w:numId w:val="1"/>
        </w:numPr>
      </w:pPr>
      <w:r w:rsidRPr="002461A0">
        <w:lastRenderedPageBreak/>
        <w:t>Favoriser l</w:t>
      </w:r>
      <w:r>
        <w:t>es</w:t>
      </w:r>
      <w:r w:rsidRPr="002461A0">
        <w:t xml:space="preserve"> rencontre</w:t>
      </w:r>
      <w:r>
        <w:t>s</w:t>
      </w:r>
      <w:r w:rsidRPr="002461A0">
        <w:t xml:space="preserve"> entre </w:t>
      </w:r>
      <w:r>
        <w:t>la communauté éducative et des personnes en situation de handicap pour mieux cerner leurs besoins ;</w:t>
      </w:r>
    </w:p>
    <w:p w14:paraId="4BA933EF" w14:textId="77777777" w:rsidR="00872469" w:rsidRDefault="002461A0" w:rsidP="00872469">
      <w:pPr>
        <w:pStyle w:val="Paragraphedeliste"/>
        <w:numPr>
          <w:ilvl w:val="0"/>
          <w:numId w:val="1"/>
        </w:numPr>
      </w:pPr>
      <w:r>
        <w:t>Proposer des actions en vue de favoriser la mise en accessibilité des locaux ;</w:t>
      </w:r>
    </w:p>
    <w:p w14:paraId="396BB83F" w14:textId="6A9CA464" w:rsidR="0003161C" w:rsidRDefault="0003161C" w:rsidP="005F58DA">
      <w:pPr>
        <w:pStyle w:val="Paragraphedeliste"/>
      </w:pPr>
    </w:p>
    <w:p w14:paraId="165B837F" w14:textId="77777777" w:rsidR="005F58DA" w:rsidRDefault="005F58DA" w:rsidP="005F58DA">
      <w:pPr>
        <w:pStyle w:val="Paragraphedeliste"/>
      </w:pPr>
    </w:p>
    <w:p w14:paraId="6B8EE296" w14:textId="2EAAC9EE" w:rsidR="00204238" w:rsidRDefault="00473078" w:rsidP="00204238">
      <w:pPr>
        <w:pStyle w:val="Titre2"/>
      </w:pPr>
      <w:r>
        <w:t xml:space="preserve">Le profil du </w:t>
      </w:r>
      <w:r w:rsidR="00204238">
        <w:t>tuteur d</w:t>
      </w:r>
      <w:r w:rsidR="00AB4A95">
        <w:t>u volontaire</w:t>
      </w:r>
    </w:p>
    <w:p w14:paraId="7DE08894" w14:textId="5406A2F9" w:rsidR="006B3BB5" w:rsidRDefault="002C16AE" w:rsidP="00473078">
      <w:r>
        <w:t>Tout personne sensibilisée et intéressée</w:t>
      </w:r>
      <w:r w:rsidR="0061543F">
        <w:t xml:space="preserve"> par l’</w:t>
      </w:r>
      <w:r w:rsidR="006B3BB5">
        <w:t>accueil</w:t>
      </w:r>
      <w:r w:rsidR="0061543F">
        <w:t xml:space="preserve"> des personnes en situation de handicap </w:t>
      </w:r>
      <w:r w:rsidR="006B3BB5">
        <w:t>peut être tuteur</w:t>
      </w:r>
      <w:r w:rsidR="004D4562">
        <w:t>, que ce soit un enseignant</w:t>
      </w:r>
      <w:r w:rsidR="00A92F71">
        <w:t>, un salarié, un bénévole, un personnel de vie scolaire</w:t>
      </w:r>
      <w:r w:rsidR="00775B71">
        <w:t>.</w:t>
      </w:r>
      <w:r w:rsidR="004D4562">
        <w:t xml:space="preserve"> </w:t>
      </w:r>
    </w:p>
    <w:p w14:paraId="5BAB22F1" w14:textId="0ACD80CD" w:rsidR="00702346" w:rsidRPr="00C17356" w:rsidRDefault="006D7D6C" w:rsidP="00702346">
      <w:pPr>
        <w:pStyle w:val="Titre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17356">
        <w:rPr>
          <w:rFonts w:asciiTheme="minorHAnsi" w:eastAsiaTheme="minorHAnsi" w:hAnsiTheme="minorHAnsi" w:cstheme="minorBidi"/>
          <w:color w:val="auto"/>
          <w:sz w:val="22"/>
          <w:szCs w:val="22"/>
        </w:rPr>
        <w:t>Il est possible également que la personne en charge des questions relatives au handicap au sein des structures départementales de l’enseignement catholique (Ambassadeur de l’accessibilité, coordonnateur ASH…) puisse exercer ce rôle</w:t>
      </w:r>
      <w:r w:rsidR="004839B8">
        <w:rPr>
          <w:rFonts w:asciiTheme="minorHAnsi" w:eastAsiaTheme="minorHAnsi" w:hAnsiTheme="minorHAnsi" w:cstheme="minorBidi"/>
          <w:color w:val="auto"/>
          <w:sz w:val="22"/>
          <w:szCs w:val="22"/>
        </w:rPr>
        <w:t>.</w:t>
      </w:r>
    </w:p>
    <w:p w14:paraId="39DB029E" w14:textId="77777777" w:rsidR="00C17356" w:rsidRPr="00C17356" w:rsidRDefault="00C17356" w:rsidP="00C17356"/>
    <w:p w14:paraId="0D6755B3" w14:textId="18E3B270" w:rsidR="00702346" w:rsidRDefault="00702346" w:rsidP="00702346">
      <w:pPr>
        <w:pStyle w:val="Titre2"/>
      </w:pPr>
      <w:r>
        <w:t>Périmètre d’actions du volontaire</w:t>
      </w:r>
    </w:p>
    <w:p w14:paraId="724132E6" w14:textId="2CE51377" w:rsidR="00B05FE5" w:rsidRDefault="00B05FE5" w:rsidP="00B05FE5">
      <w:r>
        <w:t>Le volontaire peut exercer sa mission dans un ou plusieurs établissements scolaire</w:t>
      </w:r>
      <w:r w:rsidR="0003161C">
        <w:t>s proches</w:t>
      </w:r>
      <w:r w:rsidR="00F103CB">
        <w:t>.</w:t>
      </w:r>
    </w:p>
    <w:p w14:paraId="6B2880CA" w14:textId="0BE1A6F1" w:rsidR="000E39A2" w:rsidRDefault="000E39A2" w:rsidP="00B05FE5"/>
    <w:p w14:paraId="6ACE3235" w14:textId="77777777" w:rsidR="000E39A2" w:rsidRPr="00B05FE5" w:rsidRDefault="000E39A2" w:rsidP="00B05FE5"/>
    <w:p w14:paraId="1387376A" w14:textId="45659C13" w:rsidR="00702346" w:rsidRDefault="00702346" w:rsidP="00473078"/>
    <w:p w14:paraId="66215214" w14:textId="77777777" w:rsidR="00702346" w:rsidRDefault="00702346" w:rsidP="00473078"/>
    <w:p w14:paraId="74D37A7B" w14:textId="77777777" w:rsidR="00CE0875" w:rsidRDefault="00CE0875" w:rsidP="00473078"/>
    <w:p w14:paraId="6911731E" w14:textId="12878A5B" w:rsidR="00473078" w:rsidRDefault="003C319E" w:rsidP="00473078">
      <w:r>
        <w:t xml:space="preserve"> </w:t>
      </w:r>
    </w:p>
    <w:p w14:paraId="36FFC3B2" w14:textId="77777777" w:rsidR="00473078" w:rsidRPr="00473078" w:rsidRDefault="00473078" w:rsidP="00473078"/>
    <w:p w14:paraId="4E57F6F1" w14:textId="1FA958D7" w:rsidR="00AB4A95" w:rsidRDefault="00AB4A95" w:rsidP="00AB4A95"/>
    <w:p w14:paraId="3EC1E90D" w14:textId="77777777" w:rsidR="00AB4A95" w:rsidRPr="00AB4A95" w:rsidRDefault="00AB4A95" w:rsidP="00AB4A95"/>
    <w:p w14:paraId="6FDFDF80" w14:textId="77777777" w:rsidR="00204238" w:rsidRPr="00872469" w:rsidRDefault="00204238" w:rsidP="00204238"/>
    <w:sectPr w:rsidR="00204238" w:rsidRPr="00872469" w:rsidSect="00113D1C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1915D" w14:textId="77777777" w:rsidR="003D6853" w:rsidRDefault="003D6853" w:rsidP="008B4ADB">
      <w:pPr>
        <w:spacing w:after="0" w:line="240" w:lineRule="auto"/>
      </w:pPr>
      <w:r>
        <w:separator/>
      </w:r>
    </w:p>
  </w:endnote>
  <w:endnote w:type="continuationSeparator" w:id="0">
    <w:p w14:paraId="0663ABC2" w14:textId="77777777" w:rsidR="003D6853" w:rsidRDefault="003D6853" w:rsidP="008B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E8F7A" w14:textId="70461481" w:rsidR="008B4ADB" w:rsidRDefault="00EC64D5">
    <w:pPr>
      <w:pStyle w:val="Pieddepage"/>
    </w:pPr>
    <w:r>
      <w:t xml:space="preserve">03/2020 </w:t>
    </w:r>
    <w:r w:rsidR="008B4ADB">
      <w:t>mission « handicap 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AF181" w14:textId="77777777" w:rsidR="003D6853" w:rsidRDefault="003D6853" w:rsidP="008B4ADB">
      <w:pPr>
        <w:spacing w:after="0" w:line="240" w:lineRule="auto"/>
      </w:pPr>
      <w:r>
        <w:separator/>
      </w:r>
    </w:p>
  </w:footnote>
  <w:footnote w:type="continuationSeparator" w:id="0">
    <w:p w14:paraId="492F301F" w14:textId="77777777" w:rsidR="003D6853" w:rsidRDefault="003D6853" w:rsidP="008B4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D0348"/>
    <w:multiLevelType w:val="multilevel"/>
    <w:tmpl w:val="0076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E00ABC"/>
    <w:multiLevelType w:val="hybridMultilevel"/>
    <w:tmpl w:val="077A3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854EF"/>
    <w:multiLevelType w:val="multilevel"/>
    <w:tmpl w:val="2240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DA"/>
    <w:rsid w:val="00002737"/>
    <w:rsid w:val="0003161C"/>
    <w:rsid w:val="000C7347"/>
    <w:rsid w:val="000E39A2"/>
    <w:rsid w:val="00113D1C"/>
    <w:rsid w:val="0012339B"/>
    <w:rsid w:val="00146D19"/>
    <w:rsid w:val="00167792"/>
    <w:rsid w:val="001E5619"/>
    <w:rsid w:val="00204238"/>
    <w:rsid w:val="002370E1"/>
    <w:rsid w:val="002461A0"/>
    <w:rsid w:val="002C16AE"/>
    <w:rsid w:val="002E62B3"/>
    <w:rsid w:val="002F3C2C"/>
    <w:rsid w:val="00320EBF"/>
    <w:rsid w:val="0032746D"/>
    <w:rsid w:val="003C319E"/>
    <w:rsid w:val="003D6853"/>
    <w:rsid w:val="00424C31"/>
    <w:rsid w:val="00464099"/>
    <w:rsid w:val="00473078"/>
    <w:rsid w:val="004839B8"/>
    <w:rsid w:val="00495DF7"/>
    <w:rsid w:val="004A406E"/>
    <w:rsid w:val="004B0BDA"/>
    <w:rsid w:val="004D4562"/>
    <w:rsid w:val="00507156"/>
    <w:rsid w:val="00574486"/>
    <w:rsid w:val="005748EC"/>
    <w:rsid w:val="00574FA4"/>
    <w:rsid w:val="005E4D6C"/>
    <w:rsid w:val="005F58DA"/>
    <w:rsid w:val="0061543F"/>
    <w:rsid w:val="00622D68"/>
    <w:rsid w:val="006B195C"/>
    <w:rsid w:val="006B3BB5"/>
    <w:rsid w:val="006D6C41"/>
    <w:rsid w:val="006D7D6C"/>
    <w:rsid w:val="006E2385"/>
    <w:rsid w:val="006F0C5F"/>
    <w:rsid w:val="00702346"/>
    <w:rsid w:val="00717A81"/>
    <w:rsid w:val="00753FDC"/>
    <w:rsid w:val="00756238"/>
    <w:rsid w:val="00775B71"/>
    <w:rsid w:val="007932F0"/>
    <w:rsid w:val="007B0BF3"/>
    <w:rsid w:val="007D2F32"/>
    <w:rsid w:val="007D4881"/>
    <w:rsid w:val="007F31F6"/>
    <w:rsid w:val="00815A23"/>
    <w:rsid w:val="00872469"/>
    <w:rsid w:val="008B4ADB"/>
    <w:rsid w:val="00972F09"/>
    <w:rsid w:val="00985F19"/>
    <w:rsid w:val="009C0EB5"/>
    <w:rsid w:val="00A310F8"/>
    <w:rsid w:val="00A47A82"/>
    <w:rsid w:val="00A87DE2"/>
    <w:rsid w:val="00A92F71"/>
    <w:rsid w:val="00AA593D"/>
    <w:rsid w:val="00AB4A95"/>
    <w:rsid w:val="00AB7DF1"/>
    <w:rsid w:val="00AC0392"/>
    <w:rsid w:val="00AF2887"/>
    <w:rsid w:val="00B05FE5"/>
    <w:rsid w:val="00B12A1D"/>
    <w:rsid w:val="00B22589"/>
    <w:rsid w:val="00B612DC"/>
    <w:rsid w:val="00B6731C"/>
    <w:rsid w:val="00B75AA1"/>
    <w:rsid w:val="00BC6F9A"/>
    <w:rsid w:val="00C17356"/>
    <w:rsid w:val="00C850DD"/>
    <w:rsid w:val="00CA17D1"/>
    <w:rsid w:val="00CD1250"/>
    <w:rsid w:val="00CE0875"/>
    <w:rsid w:val="00CF11FE"/>
    <w:rsid w:val="00CF7026"/>
    <w:rsid w:val="00CF7443"/>
    <w:rsid w:val="00E00D36"/>
    <w:rsid w:val="00E35AB7"/>
    <w:rsid w:val="00E6624B"/>
    <w:rsid w:val="00EC64D5"/>
    <w:rsid w:val="00F103CB"/>
    <w:rsid w:val="00F9640C"/>
    <w:rsid w:val="00FB2D91"/>
    <w:rsid w:val="00FB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E1E5"/>
  <w15:chartTrackingRefBased/>
  <w15:docId w15:val="{89E8D408-09F6-4880-80F9-A737075A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57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0B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5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B0B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87246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E5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619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46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464099"/>
  </w:style>
  <w:style w:type="character" w:customStyle="1" w:styleId="eop">
    <w:name w:val="eop"/>
    <w:basedOn w:val="Policepardfaut"/>
    <w:rsid w:val="00464099"/>
  </w:style>
  <w:style w:type="paragraph" w:styleId="En-tte">
    <w:name w:val="header"/>
    <w:basedOn w:val="Normal"/>
    <w:link w:val="En-tteCar"/>
    <w:uiPriority w:val="99"/>
    <w:unhideWhenUsed/>
    <w:rsid w:val="008B4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4ADB"/>
  </w:style>
  <w:style w:type="paragraph" w:styleId="Pieddepage">
    <w:name w:val="footer"/>
    <w:basedOn w:val="Normal"/>
    <w:link w:val="PieddepageCar"/>
    <w:uiPriority w:val="99"/>
    <w:unhideWhenUsed/>
    <w:rsid w:val="008B4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4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F12137CB71B4E800428E3EF8BF9E6" ma:contentTypeVersion="12" ma:contentTypeDescription="Crée un document." ma:contentTypeScope="" ma:versionID="d73113be90c4fd15645cfdf397bb8589">
  <xsd:schema xmlns:xsd="http://www.w3.org/2001/XMLSchema" xmlns:xs="http://www.w3.org/2001/XMLSchema" xmlns:p="http://schemas.microsoft.com/office/2006/metadata/properties" xmlns:ns2="cca09a29-b3cc-4073-9554-62453c407f28" xmlns:ns3="1a22a3da-5fba-401d-a15f-7fb46969e527" targetNamespace="http://schemas.microsoft.com/office/2006/metadata/properties" ma:root="true" ma:fieldsID="c3748840e056e92546cc963082c39723" ns2:_="" ns3:_="">
    <xsd:import namespace="cca09a29-b3cc-4073-9554-62453c407f28"/>
    <xsd:import namespace="1a22a3da-5fba-401d-a15f-7fb46969e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09a29-b3cc-4073-9554-62453c407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2a3da-5fba-401d-a15f-7fb46969e5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A4EDEA-AD15-49A6-BE36-8C22D9D258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DE6BE-0E68-42A4-A3DF-85B0F319795F}"/>
</file>

<file path=customXml/itemProps3.xml><?xml version="1.0" encoding="utf-8"?>
<ds:datastoreItem xmlns:ds="http://schemas.openxmlformats.org/officeDocument/2006/customXml" ds:itemID="{F21F2498-4CDC-4507-AD09-67FD51F2B4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POUVERREAU</dc:creator>
  <cp:keywords/>
  <dc:description/>
  <cp:lastModifiedBy>Armelle BARIL</cp:lastModifiedBy>
  <cp:revision>78</cp:revision>
  <cp:lastPrinted>2018-04-12T16:34:00Z</cp:lastPrinted>
  <dcterms:created xsi:type="dcterms:W3CDTF">2019-03-01T10:19:00Z</dcterms:created>
  <dcterms:modified xsi:type="dcterms:W3CDTF">2020-03-11T13:03:00Z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0x010100903F12137CB71B4E800428E3EF8BF9E6</vt:lpwstr>
  </property>
</Properties>
</file>